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D129" w14:textId="7FB65F67" w:rsidR="00D57905" w:rsidRPr="00E238BC" w:rsidRDefault="00E238BC" w:rsidP="00E238BC">
      <w:pPr>
        <w:jc w:val="center"/>
        <w:rPr>
          <w:rFonts w:ascii="Century Gothic" w:hAnsi="Century Gothic"/>
        </w:rPr>
      </w:pPr>
      <w:r>
        <w:rPr>
          <w:rFonts w:ascii="Century Gothic" w:hAnsi="Century Gothic"/>
          <w:noProof/>
        </w:rPr>
        <w:drawing>
          <wp:inline distT="0" distB="0" distL="0" distR="0" wp14:anchorId="2E66C0B4" wp14:editId="1276FCE3">
            <wp:extent cx="3239262" cy="1661922"/>
            <wp:effectExtent l="0" t="0" r="0" b="0"/>
            <wp:docPr id="179027248" name="Picture 10"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7248" name="Picture 10" descr="A logo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9262" cy="1661922"/>
                    </a:xfrm>
                    <a:prstGeom prst="rect">
                      <a:avLst/>
                    </a:prstGeom>
                  </pic:spPr>
                </pic:pic>
              </a:graphicData>
            </a:graphic>
          </wp:inline>
        </w:drawing>
      </w:r>
    </w:p>
    <w:p w14:paraId="62FFA22E" w14:textId="77777777" w:rsidR="00C46F24" w:rsidRDefault="00C46F24" w:rsidP="007B6028">
      <w:pPr>
        <w:jc w:val="center"/>
        <w:rPr>
          <w:rFonts w:ascii="Century Gothic" w:hAnsi="Century Gothic"/>
          <w:b/>
          <w:bCs/>
          <w:sz w:val="52"/>
          <w:szCs w:val="52"/>
        </w:rPr>
      </w:pPr>
    </w:p>
    <w:p w14:paraId="709FD81F" w14:textId="0E335990" w:rsidR="00D745E0" w:rsidRPr="00D745E0" w:rsidRDefault="00602BB9" w:rsidP="007B6028">
      <w:pPr>
        <w:jc w:val="center"/>
        <w:rPr>
          <w:rFonts w:ascii="Century Gothic" w:hAnsi="Century Gothic"/>
          <w:b/>
          <w:bCs/>
          <w:sz w:val="52"/>
          <w:szCs w:val="52"/>
        </w:rPr>
      </w:pPr>
      <w:r>
        <w:rPr>
          <w:rFonts w:ascii="Century Gothic" w:hAnsi="Century Gothic"/>
          <w:b/>
          <w:bCs/>
          <w:sz w:val="52"/>
          <w:szCs w:val="52"/>
        </w:rPr>
        <w:t xml:space="preserve">RBLS </w:t>
      </w:r>
      <w:r w:rsidR="007B6028">
        <w:rPr>
          <w:rFonts w:ascii="Century Gothic" w:hAnsi="Century Gothic"/>
          <w:b/>
          <w:bCs/>
          <w:sz w:val="52"/>
          <w:szCs w:val="52"/>
        </w:rPr>
        <w:t>Change Management</w:t>
      </w:r>
      <w:r w:rsidR="00A54235">
        <w:rPr>
          <w:rFonts w:ascii="Century Gothic" w:hAnsi="Century Gothic"/>
          <w:b/>
          <w:bCs/>
          <w:sz w:val="52"/>
          <w:szCs w:val="52"/>
        </w:rPr>
        <w:t xml:space="preserve"> </w:t>
      </w:r>
      <w:r>
        <w:rPr>
          <w:rFonts w:ascii="Century Gothic" w:hAnsi="Century Gothic"/>
          <w:b/>
          <w:bCs/>
          <w:sz w:val="52"/>
          <w:szCs w:val="52"/>
        </w:rPr>
        <w:t>Plan</w:t>
      </w:r>
    </w:p>
    <w:p w14:paraId="018B9371" w14:textId="4BDB2003" w:rsidR="000D31A2" w:rsidRPr="00D745E0" w:rsidRDefault="000D31A2" w:rsidP="000D31A2">
      <w:pPr>
        <w:rPr>
          <w:rFonts w:ascii="Century Gothic" w:hAnsi="Century Gothic"/>
        </w:rPr>
      </w:pPr>
    </w:p>
    <w:p w14:paraId="6FEF9CD0" w14:textId="35852621" w:rsidR="000D31A2" w:rsidRDefault="000D31A2" w:rsidP="00D57905">
      <w:pPr>
        <w:spacing w:after="0"/>
        <w:rPr>
          <w:rFonts w:ascii="Century Gothic" w:hAnsi="Century Gothic"/>
          <w:b/>
          <w:bCs/>
        </w:rPr>
      </w:pPr>
      <w:r w:rsidRPr="00D745E0">
        <w:rPr>
          <w:rFonts w:ascii="Century Gothic" w:hAnsi="Century Gothic"/>
          <w:b/>
          <w:bCs/>
        </w:rPr>
        <w:t>Author</w:t>
      </w:r>
      <w:r w:rsidR="00D57905">
        <w:rPr>
          <w:rFonts w:ascii="Century Gothic" w:hAnsi="Century Gothic"/>
          <w:b/>
          <w:bCs/>
        </w:rPr>
        <w:t>:</w:t>
      </w:r>
    </w:p>
    <w:p w14:paraId="01CF466A" w14:textId="7218936E" w:rsidR="00D57905" w:rsidRPr="00D745E0" w:rsidRDefault="00D57905" w:rsidP="00D57905">
      <w:pPr>
        <w:spacing w:after="0"/>
        <w:rPr>
          <w:rFonts w:ascii="Century Gothic" w:hAnsi="Century Gothic"/>
          <w:b/>
          <w:bCs/>
        </w:rPr>
      </w:pPr>
    </w:p>
    <w:p w14:paraId="43B5AD9D" w14:textId="31984509" w:rsidR="00B47969" w:rsidRPr="00D745E0" w:rsidRDefault="00B47969" w:rsidP="00D57905">
      <w:pPr>
        <w:spacing w:after="0"/>
        <w:rPr>
          <w:rFonts w:ascii="Century Gothic" w:hAnsi="Century Gothic"/>
        </w:rPr>
      </w:pPr>
      <w:r w:rsidRPr="00D745E0">
        <w:rPr>
          <w:rFonts w:ascii="Century Gothic" w:hAnsi="Century Gothic"/>
          <w:b/>
          <w:bCs/>
        </w:rPr>
        <w:t>Simon Middlemas OBE</w:t>
      </w:r>
      <w:r w:rsidRPr="00D745E0">
        <w:rPr>
          <w:rFonts w:ascii="Century Gothic" w:hAnsi="Century Gothic"/>
        </w:rPr>
        <w:t xml:space="preserve"> </w:t>
      </w:r>
      <w:r w:rsidR="006B05C2" w:rsidRPr="00D57905">
        <w:rPr>
          <w:rFonts w:ascii="Century Gothic" w:hAnsi="Century Gothic"/>
        </w:rPr>
        <w:t>–</w:t>
      </w:r>
      <w:r w:rsidRPr="00D57905">
        <w:rPr>
          <w:rFonts w:ascii="Century Gothic" w:hAnsi="Century Gothic"/>
        </w:rPr>
        <w:t xml:space="preserve"> </w:t>
      </w:r>
      <w:r w:rsidR="006B05C2" w:rsidRPr="00D57905">
        <w:rPr>
          <w:rFonts w:ascii="Century Gothic" w:hAnsi="Century Gothic"/>
        </w:rPr>
        <w:t>Highlands &amp; Islands</w:t>
      </w:r>
      <w:r w:rsidR="00D57905" w:rsidRPr="00D57905">
        <w:rPr>
          <w:rFonts w:ascii="Century Gothic" w:hAnsi="Century Gothic"/>
        </w:rPr>
        <w:t xml:space="preserve"> Representative</w:t>
      </w:r>
    </w:p>
    <w:p w14:paraId="0CC81BB6" w14:textId="417463A4" w:rsidR="006B05C2" w:rsidRDefault="006B05C2" w:rsidP="00D57905">
      <w:pPr>
        <w:spacing w:after="0"/>
        <w:rPr>
          <w:rFonts w:ascii="Century Gothic" w:hAnsi="Century Gothic"/>
        </w:rPr>
      </w:pPr>
    </w:p>
    <w:p w14:paraId="012859C1" w14:textId="44D0E44D" w:rsidR="00D57905" w:rsidRDefault="00D57905" w:rsidP="00D57905">
      <w:pPr>
        <w:spacing w:after="0"/>
        <w:rPr>
          <w:rFonts w:ascii="Century Gothic" w:hAnsi="Century Gothic"/>
          <w:b/>
          <w:bCs/>
        </w:rPr>
      </w:pPr>
      <w:r w:rsidRPr="00D57905">
        <w:rPr>
          <w:rFonts w:ascii="Century Gothic" w:hAnsi="Century Gothic"/>
          <w:b/>
          <w:bCs/>
        </w:rPr>
        <w:t>Reviewed</w:t>
      </w:r>
      <w:r>
        <w:rPr>
          <w:rFonts w:ascii="Century Gothic" w:hAnsi="Century Gothic"/>
          <w:b/>
          <w:bCs/>
        </w:rPr>
        <w:t>:</w:t>
      </w:r>
    </w:p>
    <w:p w14:paraId="5E7DB376" w14:textId="6611836F" w:rsidR="00D57905" w:rsidRDefault="00D57905" w:rsidP="00D57905">
      <w:pPr>
        <w:spacing w:after="0"/>
        <w:rPr>
          <w:rFonts w:ascii="Century Gothic" w:hAnsi="Century Gothic"/>
          <w:b/>
          <w:bCs/>
        </w:rPr>
      </w:pPr>
    </w:p>
    <w:p w14:paraId="4E8F9AD4" w14:textId="0E69C343" w:rsidR="00D57905" w:rsidRPr="00D57905" w:rsidRDefault="00D57905" w:rsidP="00D57905">
      <w:pPr>
        <w:spacing w:after="0"/>
        <w:rPr>
          <w:rFonts w:ascii="Century Gothic" w:hAnsi="Century Gothic"/>
          <w:lang w:val="en-US"/>
        </w:rPr>
      </w:pPr>
      <w:r w:rsidRPr="00D57905">
        <w:rPr>
          <w:rFonts w:ascii="Century Gothic" w:hAnsi="Century Gothic"/>
          <w:b/>
          <w:bCs/>
          <w:lang w:val="en-US"/>
        </w:rPr>
        <w:t xml:space="preserve">Keenon Hawkins </w:t>
      </w:r>
      <w:r w:rsidRPr="00D57905">
        <w:rPr>
          <w:rFonts w:ascii="Century Gothic" w:hAnsi="Century Gothic"/>
          <w:lang w:val="en-US"/>
        </w:rPr>
        <w:t>– National Vice Chair, STC Chair and AB&amp;K Representative</w:t>
      </w:r>
    </w:p>
    <w:p w14:paraId="4542A837" w14:textId="3D357903" w:rsidR="00D57905" w:rsidRDefault="00D57905" w:rsidP="00D57905">
      <w:pPr>
        <w:spacing w:after="0"/>
        <w:rPr>
          <w:rFonts w:ascii="Century Gothic" w:hAnsi="Century Gothic"/>
          <w:b/>
          <w:bCs/>
          <w:lang w:val="en-US"/>
        </w:rPr>
      </w:pPr>
      <w:r w:rsidRPr="00D57905">
        <w:rPr>
          <w:rFonts w:ascii="Century Gothic" w:hAnsi="Century Gothic"/>
          <w:b/>
          <w:bCs/>
          <w:lang w:val="en-US"/>
        </w:rPr>
        <w:t>Claire Armstrong</w:t>
      </w:r>
      <w:r>
        <w:rPr>
          <w:rFonts w:ascii="Century Gothic" w:hAnsi="Century Gothic"/>
          <w:b/>
          <w:bCs/>
          <w:lang w:val="en-US"/>
        </w:rPr>
        <w:t xml:space="preserve"> OBE</w:t>
      </w:r>
      <w:r w:rsidRPr="00D57905">
        <w:rPr>
          <w:rFonts w:ascii="Century Gothic" w:hAnsi="Century Gothic"/>
          <w:b/>
          <w:bCs/>
          <w:lang w:val="en-US"/>
        </w:rPr>
        <w:t xml:space="preserve"> </w:t>
      </w:r>
      <w:r w:rsidRPr="00D57905">
        <w:rPr>
          <w:rFonts w:ascii="Century Gothic" w:hAnsi="Century Gothic"/>
          <w:lang w:val="en-US"/>
        </w:rPr>
        <w:t>– CEO</w:t>
      </w:r>
    </w:p>
    <w:p w14:paraId="68CD2755" w14:textId="77777777" w:rsidR="00D57905" w:rsidRPr="00D57905" w:rsidRDefault="00D57905" w:rsidP="00D57905">
      <w:pPr>
        <w:spacing w:after="0"/>
        <w:rPr>
          <w:rFonts w:ascii="Century Gothic" w:hAnsi="Century Gothic"/>
          <w:b/>
          <w:bCs/>
          <w:lang w:val="en-US"/>
        </w:rPr>
      </w:pPr>
    </w:p>
    <w:p w14:paraId="18D4C4EF" w14:textId="5B1CC885" w:rsidR="00D57905" w:rsidRDefault="00D57905" w:rsidP="00D57905">
      <w:pPr>
        <w:spacing w:after="0"/>
        <w:rPr>
          <w:rFonts w:ascii="Century Gothic" w:hAnsi="Century Gothic"/>
          <w:b/>
          <w:bCs/>
        </w:rPr>
      </w:pPr>
      <w:r>
        <w:rPr>
          <w:rFonts w:ascii="Century Gothic" w:hAnsi="Century Gothic"/>
          <w:b/>
          <w:bCs/>
        </w:rPr>
        <w:t>Approved (Strategic Transformation Committee (STC)):</w:t>
      </w:r>
    </w:p>
    <w:p w14:paraId="0BBFC075" w14:textId="04D3DBBB" w:rsidR="00D57905" w:rsidRDefault="00D57905" w:rsidP="00D57905">
      <w:pPr>
        <w:spacing w:after="0"/>
        <w:rPr>
          <w:rFonts w:ascii="Century Gothic" w:hAnsi="Century Gothic"/>
          <w:b/>
          <w:bCs/>
        </w:rPr>
      </w:pPr>
    </w:p>
    <w:p w14:paraId="2883B751" w14:textId="62432317" w:rsidR="00D57905" w:rsidRDefault="00D57905" w:rsidP="00D57905">
      <w:pPr>
        <w:spacing w:after="0"/>
        <w:rPr>
          <w:rFonts w:ascii="Century Gothic" w:hAnsi="Century Gothic"/>
          <w:b/>
          <w:bCs/>
          <w:lang w:val="en-US"/>
        </w:rPr>
      </w:pPr>
      <w:r w:rsidRPr="00D57905">
        <w:rPr>
          <w:rFonts w:ascii="Century Gothic" w:hAnsi="Century Gothic"/>
          <w:b/>
          <w:bCs/>
          <w:lang w:val="en-US"/>
        </w:rPr>
        <w:t xml:space="preserve">David Boe </w:t>
      </w:r>
      <w:r w:rsidRPr="00D57905">
        <w:rPr>
          <w:rFonts w:ascii="Century Gothic" w:hAnsi="Century Gothic"/>
          <w:lang w:val="en-US"/>
        </w:rPr>
        <w:t>– National Chair</w:t>
      </w:r>
    </w:p>
    <w:p w14:paraId="05E0DC35" w14:textId="7203164F" w:rsidR="00D57905" w:rsidRPr="00D57905" w:rsidRDefault="00D57905" w:rsidP="00D57905">
      <w:pPr>
        <w:spacing w:after="0"/>
        <w:rPr>
          <w:rFonts w:ascii="Century Gothic" w:hAnsi="Century Gothic"/>
          <w:lang w:val="en-US"/>
        </w:rPr>
      </w:pPr>
      <w:r w:rsidRPr="00D57905">
        <w:rPr>
          <w:rFonts w:ascii="Century Gothic" w:hAnsi="Century Gothic"/>
          <w:b/>
          <w:bCs/>
          <w:lang w:val="en-US"/>
        </w:rPr>
        <w:t xml:space="preserve">Keenon Hawkins </w:t>
      </w:r>
      <w:r w:rsidRPr="00D57905">
        <w:rPr>
          <w:rFonts w:ascii="Century Gothic" w:hAnsi="Century Gothic"/>
          <w:lang w:val="en-US"/>
        </w:rPr>
        <w:t>– National Vice Chair, STC Chair and AB&amp;K Representative</w:t>
      </w:r>
    </w:p>
    <w:p w14:paraId="04538C4D" w14:textId="49AC4512" w:rsidR="00D57905" w:rsidRDefault="00D57905" w:rsidP="00D57905">
      <w:pPr>
        <w:spacing w:after="0"/>
        <w:rPr>
          <w:rFonts w:ascii="Century Gothic" w:hAnsi="Century Gothic"/>
          <w:b/>
          <w:bCs/>
          <w:lang w:val="en-US"/>
        </w:rPr>
      </w:pPr>
      <w:r w:rsidRPr="00D57905">
        <w:rPr>
          <w:rFonts w:ascii="Century Gothic" w:hAnsi="Century Gothic"/>
          <w:b/>
          <w:bCs/>
          <w:lang w:val="en-US"/>
        </w:rPr>
        <w:t>Claire Armstrong</w:t>
      </w:r>
      <w:r>
        <w:rPr>
          <w:rFonts w:ascii="Century Gothic" w:hAnsi="Century Gothic"/>
          <w:b/>
          <w:bCs/>
          <w:lang w:val="en-US"/>
        </w:rPr>
        <w:t xml:space="preserve"> OBE</w:t>
      </w:r>
      <w:r w:rsidRPr="00D57905">
        <w:rPr>
          <w:rFonts w:ascii="Century Gothic" w:hAnsi="Century Gothic"/>
          <w:b/>
          <w:bCs/>
          <w:lang w:val="en-US"/>
        </w:rPr>
        <w:t xml:space="preserve"> </w:t>
      </w:r>
      <w:r w:rsidRPr="00D57905">
        <w:rPr>
          <w:rFonts w:ascii="Century Gothic" w:hAnsi="Century Gothic"/>
          <w:lang w:val="en-US"/>
        </w:rPr>
        <w:t>– CEO</w:t>
      </w:r>
    </w:p>
    <w:p w14:paraId="3EA55A8A" w14:textId="77777777" w:rsidR="00D57905" w:rsidRPr="00D57905" w:rsidRDefault="00D57905" w:rsidP="00D57905">
      <w:pPr>
        <w:spacing w:after="0"/>
        <w:rPr>
          <w:rFonts w:ascii="Century Gothic" w:hAnsi="Century Gothic"/>
          <w:lang w:val="en-US"/>
        </w:rPr>
      </w:pPr>
      <w:r w:rsidRPr="00D57905">
        <w:rPr>
          <w:rFonts w:ascii="Century Gothic" w:hAnsi="Century Gothic"/>
          <w:b/>
          <w:bCs/>
          <w:lang w:val="en-US"/>
        </w:rPr>
        <w:t xml:space="preserve">John Bell </w:t>
      </w:r>
      <w:r w:rsidRPr="00D57905">
        <w:rPr>
          <w:rFonts w:ascii="Century Gothic" w:hAnsi="Century Gothic"/>
          <w:lang w:val="en-US"/>
        </w:rPr>
        <w:t>– AP&amp;F Representative</w:t>
      </w:r>
    </w:p>
    <w:p w14:paraId="688F27E9" w14:textId="0BFCA8B6" w:rsidR="00D57905" w:rsidRDefault="00D57905" w:rsidP="00D57905">
      <w:pPr>
        <w:spacing w:after="0"/>
        <w:rPr>
          <w:rFonts w:ascii="Century Gothic" w:hAnsi="Century Gothic"/>
          <w:b/>
          <w:bCs/>
          <w:lang w:val="en-US"/>
        </w:rPr>
      </w:pPr>
      <w:r w:rsidRPr="00D57905">
        <w:rPr>
          <w:rFonts w:ascii="Century Gothic" w:hAnsi="Century Gothic"/>
          <w:b/>
          <w:bCs/>
          <w:lang w:val="en-US"/>
        </w:rPr>
        <w:t xml:space="preserve">David Deacon </w:t>
      </w:r>
      <w:r w:rsidRPr="00D57905">
        <w:rPr>
          <w:rFonts w:ascii="Century Gothic" w:hAnsi="Century Gothic"/>
          <w:lang w:val="en-US"/>
        </w:rPr>
        <w:t>– EL&amp;B Representative</w:t>
      </w:r>
    </w:p>
    <w:p w14:paraId="56FB164C" w14:textId="3FB58731" w:rsidR="00D57905" w:rsidRDefault="00D57905" w:rsidP="00D57905">
      <w:pPr>
        <w:spacing w:after="0"/>
        <w:rPr>
          <w:rFonts w:ascii="Century Gothic" w:hAnsi="Century Gothic"/>
          <w:lang w:val="en-US"/>
        </w:rPr>
      </w:pPr>
      <w:r w:rsidRPr="00D57905">
        <w:rPr>
          <w:rFonts w:ascii="Century Gothic" w:hAnsi="Century Gothic"/>
          <w:b/>
          <w:bCs/>
          <w:lang w:val="en-US"/>
        </w:rPr>
        <w:t xml:space="preserve">Stewart Walker </w:t>
      </w:r>
      <w:r w:rsidRPr="00D57905">
        <w:rPr>
          <w:rFonts w:ascii="Century Gothic" w:hAnsi="Century Gothic"/>
          <w:lang w:val="en-US"/>
        </w:rPr>
        <w:t>– GAD&amp;G Representative</w:t>
      </w:r>
    </w:p>
    <w:p w14:paraId="0C0E9074" w14:textId="0FEA049F" w:rsidR="00507A21" w:rsidRPr="00D57905" w:rsidRDefault="00507A21" w:rsidP="00D57905">
      <w:pPr>
        <w:spacing w:after="0"/>
        <w:rPr>
          <w:rFonts w:ascii="Century Gothic" w:hAnsi="Century Gothic"/>
          <w:b/>
          <w:bCs/>
          <w:lang w:val="en-US"/>
        </w:rPr>
      </w:pPr>
      <w:r w:rsidRPr="00D57905">
        <w:rPr>
          <w:rFonts w:ascii="Century Gothic" w:hAnsi="Century Gothic"/>
          <w:b/>
          <w:bCs/>
          <w:lang w:val="en-US"/>
        </w:rPr>
        <w:t xml:space="preserve">Simon Middlemas </w:t>
      </w:r>
      <w:r>
        <w:rPr>
          <w:rFonts w:ascii="Century Gothic" w:hAnsi="Century Gothic"/>
          <w:b/>
          <w:bCs/>
          <w:lang w:val="en-US"/>
        </w:rPr>
        <w:t xml:space="preserve">OBE </w:t>
      </w:r>
      <w:r w:rsidRPr="00D57905">
        <w:rPr>
          <w:rFonts w:ascii="Century Gothic" w:hAnsi="Century Gothic"/>
          <w:lang w:val="en-US"/>
        </w:rPr>
        <w:t>– H&amp;I Representative</w:t>
      </w:r>
    </w:p>
    <w:p w14:paraId="1FA76499" w14:textId="77777777" w:rsidR="00D57905" w:rsidRPr="00D57905" w:rsidRDefault="00D57905" w:rsidP="00D57905">
      <w:pPr>
        <w:spacing w:after="0"/>
        <w:rPr>
          <w:rFonts w:ascii="Century Gothic" w:hAnsi="Century Gothic"/>
          <w:b/>
          <w:bCs/>
          <w:lang w:val="en-US"/>
        </w:rPr>
      </w:pPr>
      <w:r w:rsidRPr="00D57905">
        <w:rPr>
          <w:rFonts w:ascii="Century Gothic" w:hAnsi="Century Gothic"/>
          <w:b/>
          <w:bCs/>
          <w:lang w:val="en-US"/>
        </w:rPr>
        <w:t xml:space="preserve">Joe Menzies </w:t>
      </w:r>
      <w:r w:rsidRPr="00D57905">
        <w:rPr>
          <w:rFonts w:ascii="Century Gothic" w:hAnsi="Century Gothic"/>
          <w:lang w:val="en-US"/>
        </w:rPr>
        <w:t>– Riders Branch Representative</w:t>
      </w:r>
    </w:p>
    <w:p w14:paraId="253B2C22" w14:textId="77777777" w:rsidR="00507A21" w:rsidRDefault="00D57905" w:rsidP="00D57905">
      <w:pPr>
        <w:spacing w:after="0"/>
        <w:rPr>
          <w:rFonts w:ascii="Century Gothic" w:hAnsi="Century Gothic"/>
          <w:lang w:val="en-US"/>
        </w:rPr>
      </w:pPr>
      <w:r w:rsidRPr="00D57905">
        <w:rPr>
          <w:rFonts w:ascii="Century Gothic" w:hAnsi="Century Gothic"/>
          <w:b/>
          <w:bCs/>
          <w:lang w:val="en-US"/>
        </w:rPr>
        <w:t xml:space="preserve">Sheila Elrick </w:t>
      </w:r>
      <w:r w:rsidRPr="00D57905">
        <w:rPr>
          <w:rFonts w:ascii="Century Gothic" w:hAnsi="Century Gothic"/>
          <w:lang w:val="en-US"/>
        </w:rPr>
        <w:t>– Women’s Section Chair</w:t>
      </w:r>
      <w:r w:rsidR="00C46F24">
        <w:rPr>
          <w:rFonts w:ascii="Century Gothic" w:hAnsi="Century Gothic"/>
          <w:lang w:val="en-US"/>
        </w:rPr>
        <w:tab/>
      </w:r>
      <w:r w:rsidR="00C46F24">
        <w:rPr>
          <w:rFonts w:ascii="Century Gothic" w:hAnsi="Century Gothic"/>
          <w:lang w:val="en-US"/>
        </w:rPr>
        <w:tab/>
      </w:r>
      <w:r w:rsidR="00C46F24">
        <w:rPr>
          <w:rFonts w:ascii="Century Gothic" w:hAnsi="Century Gothic"/>
          <w:lang w:val="en-US"/>
        </w:rPr>
        <w:tab/>
      </w:r>
    </w:p>
    <w:p w14:paraId="566BA285" w14:textId="77777777" w:rsidR="00507A21" w:rsidRDefault="00507A21" w:rsidP="00D57905">
      <w:pPr>
        <w:spacing w:after="0"/>
        <w:rPr>
          <w:rFonts w:ascii="Century Gothic" w:hAnsi="Century Gothic"/>
          <w:lang w:val="en-US"/>
        </w:rPr>
      </w:pPr>
    </w:p>
    <w:p w14:paraId="73CB1221" w14:textId="62E5E6C4" w:rsidR="00D57905" w:rsidRPr="00D57905" w:rsidRDefault="00C46F24" w:rsidP="00D57905">
      <w:pPr>
        <w:spacing w:after="0"/>
        <w:rPr>
          <w:rFonts w:ascii="Century Gothic" w:hAnsi="Century Gothic"/>
          <w:b/>
          <w:bCs/>
          <w:lang w:val="en-US"/>
        </w:rPr>
      </w:pPr>
      <w:r w:rsidRPr="00C46F24">
        <w:rPr>
          <w:rFonts w:ascii="Century Gothic" w:hAnsi="Century Gothic"/>
          <w:b/>
          <w:bCs/>
          <w:lang w:val="en-US"/>
        </w:rPr>
        <w:t>Date:</w:t>
      </w:r>
      <w:r>
        <w:rPr>
          <w:rFonts w:ascii="Century Gothic" w:hAnsi="Century Gothic"/>
          <w:lang w:val="en-US"/>
        </w:rPr>
        <w:t xml:space="preserve"> </w:t>
      </w:r>
      <w:r w:rsidR="00A664C2">
        <w:rPr>
          <w:rFonts w:ascii="Century Gothic" w:hAnsi="Century Gothic"/>
          <w:lang w:val="en-US"/>
        </w:rPr>
        <w:t>16</w:t>
      </w:r>
      <w:r w:rsidR="00922454">
        <w:rPr>
          <w:rFonts w:ascii="Century Gothic" w:hAnsi="Century Gothic"/>
          <w:lang w:val="en-US"/>
        </w:rPr>
        <w:t xml:space="preserve"> January 2025 draft</w:t>
      </w:r>
      <w:r w:rsidR="00922454">
        <w:rPr>
          <w:rFonts w:ascii="Century Gothic" w:hAnsi="Century Gothic"/>
          <w:lang w:val="en-US"/>
        </w:rPr>
        <w:tab/>
      </w:r>
      <w:r w:rsidR="00387D60">
        <w:rPr>
          <w:rFonts w:ascii="Century Gothic" w:hAnsi="Century Gothic"/>
          <w:lang w:val="en-US"/>
        </w:rPr>
        <w:tab/>
      </w:r>
      <w:r w:rsidR="00387D60" w:rsidRPr="00387D60">
        <w:rPr>
          <w:rFonts w:ascii="Century Gothic" w:hAnsi="Century Gothic"/>
          <w:b/>
          <w:bCs/>
          <w:lang w:val="en-US"/>
        </w:rPr>
        <w:t>Version:</w:t>
      </w:r>
      <w:r w:rsidR="00387D60">
        <w:rPr>
          <w:rFonts w:ascii="Century Gothic" w:hAnsi="Century Gothic"/>
          <w:lang w:val="en-US"/>
        </w:rPr>
        <w:t xml:space="preserve">  </w:t>
      </w:r>
      <w:r w:rsidR="00A664C2">
        <w:rPr>
          <w:rFonts w:ascii="Century Gothic" w:hAnsi="Century Gothic"/>
          <w:lang w:val="en-US"/>
        </w:rPr>
        <w:t>9</w:t>
      </w:r>
    </w:p>
    <w:p w14:paraId="4EA8E4E4" w14:textId="0709E65C" w:rsidR="00D57905" w:rsidRPr="00D57905" w:rsidRDefault="00D57905" w:rsidP="00D57905">
      <w:pPr>
        <w:spacing w:after="0"/>
        <w:rPr>
          <w:rFonts w:ascii="Century Gothic" w:hAnsi="Century Gothic"/>
          <w:b/>
          <w:bCs/>
        </w:rPr>
      </w:pPr>
    </w:p>
    <w:p w14:paraId="3C12EB76" w14:textId="5A068533" w:rsidR="0066187C" w:rsidRDefault="0066187C" w:rsidP="00D57905">
      <w:pPr>
        <w:spacing w:after="0"/>
        <w:rPr>
          <w:rFonts w:ascii="Century Gothic" w:hAnsi="Century Gothic"/>
          <w:b/>
          <w:bCs/>
        </w:rPr>
      </w:pPr>
      <w:r w:rsidRPr="00D745E0">
        <w:rPr>
          <w:rFonts w:ascii="Century Gothic" w:hAnsi="Century Gothic"/>
          <w:b/>
          <w:bCs/>
        </w:rPr>
        <w:t>Professional Peer Support:</w:t>
      </w:r>
    </w:p>
    <w:p w14:paraId="7ABF4F0D" w14:textId="11775A1E" w:rsidR="00D57905" w:rsidRPr="00D745E0" w:rsidRDefault="00D57905" w:rsidP="00D57905">
      <w:pPr>
        <w:spacing w:after="0"/>
        <w:rPr>
          <w:rFonts w:ascii="Century Gothic" w:hAnsi="Century Gothic"/>
          <w:b/>
          <w:bCs/>
        </w:rPr>
      </w:pPr>
    </w:p>
    <w:p w14:paraId="10E377D3" w14:textId="2EC30880" w:rsidR="0066187C" w:rsidRPr="00D745E0" w:rsidRDefault="0066187C" w:rsidP="00D57905">
      <w:pPr>
        <w:spacing w:after="0"/>
        <w:rPr>
          <w:rFonts w:ascii="Century Gothic" w:hAnsi="Century Gothic"/>
        </w:rPr>
      </w:pPr>
      <w:r w:rsidRPr="00D745E0">
        <w:rPr>
          <w:rFonts w:ascii="Century Gothic" w:hAnsi="Century Gothic"/>
          <w:b/>
          <w:bCs/>
        </w:rPr>
        <w:t>David</w:t>
      </w:r>
      <w:r w:rsidR="003055CE" w:rsidRPr="00D745E0">
        <w:rPr>
          <w:rFonts w:ascii="Century Gothic" w:hAnsi="Century Gothic"/>
          <w:b/>
          <w:bCs/>
        </w:rPr>
        <w:t xml:space="preserve"> L M</w:t>
      </w:r>
      <w:r w:rsidR="00B6376B" w:rsidRPr="00D745E0">
        <w:rPr>
          <w:rFonts w:ascii="Century Gothic" w:hAnsi="Century Gothic"/>
          <w:b/>
          <w:bCs/>
        </w:rPr>
        <w:t>cNeill</w:t>
      </w:r>
      <w:r w:rsidR="00B6376B" w:rsidRPr="00D745E0">
        <w:rPr>
          <w:rFonts w:ascii="Century Gothic" w:hAnsi="Century Gothic"/>
        </w:rPr>
        <w:t xml:space="preserve"> – Third Perspective Consulting Ltd</w:t>
      </w:r>
    </w:p>
    <w:p w14:paraId="160B578E" w14:textId="5DF9C4DD" w:rsidR="006B05C2" w:rsidRPr="00D745E0" w:rsidRDefault="006B05C2" w:rsidP="000D31A2">
      <w:pPr>
        <w:rPr>
          <w:rFonts w:ascii="Century Gothic" w:hAnsi="Century Gothic"/>
        </w:rPr>
      </w:pPr>
    </w:p>
    <w:p w14:paraId="016802A4" w14:textId="77777777" w:rsidR="005247C9" w:rsidRPr="00D745E0" w:rsidRDefault="005247C9">
      <w:pPr>
        <w:rPr>
          <w:rFonts w:ascii="Century Gothic" w:eastAsiaTheme="majorEastAsia" w:hAnsi="Century Gothic" w:cstheme="majorBidi"/>
          <w:b/>
          <w:bCs/>
        </w:rPr>
      </w:pPr>
      <w:r w:rsidRPr="00D745E0">
        <w:rPr>
          <w:rFonts w:ascii="Century Gothic" w:hAnsi="Century Gothic"/>
          <w:b/>
          <w:bCs/>
        </w:rPr>
        <w:br w:type="page"/>
      </w:r>
    </w:p>
    <w:p w14:paraId="280EFE85" w14:textId="77777777" w:rsidR="00C702FF" w:rsidRPr="00213F97" w:rsidRDefault="007A66E5" w:rsidP="00C702FF">
      <w:pPr>
        <w:jc w:val="center"/>
        <w:rPr>
          <w:rFonts w:ascii="Century Gothic" w:hAnsi="Century Gothic"/>
          <w:b/>
          <w:bCs/>
          <w:sz w:val="28"/>
          <w:szCs w:val="28"/>
        </w:rPr>
      </w:pPr>
      <w:r w:rsidRPr="00213F97">
        <w:rPr>
          <w:rFonts w:ascii="Century Gothic" w:hAnsi="Century Gothic"/>
          <w:b/>
          <w:bCs/>
          <w:sz w:val="28"/>
          <w:szCs w:val="28"/>
        </w:rPr>
        <w:lastRenderedPageBreak/>
        <w:t>Contents</w:t>
      </w:r>
    </w:p>
    <w:p w14:paraId="693241AC" w14:textId="77777777" w:rsidR="0051273B" w:rsidRPr="00CA0F17" w:rsidRDefault="0051273B" w:rsidP="00C702FF">
      <w:pPr>
        <w:jc w:val="center"/>
        <w:rPr>
          <w:rFonts w:ascii="Century Gothic" w:hAnsi="Century Gothic"/>
          <w:b/>
          <w:bCs/>
        </w:rPr>
      </w:pPr>
    </w:p>
    <w:tbl>
      <w:tblPr>
        <w:tblStyle w:val="TableGrid"/>
        <w:tblW w:w="0" w:type="auto"/>
        <w:tblLook w:val="04A0" w:firstRow="1" w:lastRow="0" w:firstColumn="1" w:lastColumn="0" w:noHBand="0" w:noVBand="1"/>
      </w:tblPr>
      <w:tblGrid>
        <w:gridCol w:w="562"/>
        <w:gridCol w:w="7651"/>
        <w:gridCol w:w="1138"/>
      </w:tblGrid>
      <w:tr w:rsidR="00A54235" w:rsidRPr="00CA0F17" w14:paraId="0CDC2EAC" w14:textId="77777777" w:rsidTr="009E03F5">
        <w:trPr>
          <w:trHeight w:hRule="exact" w:val="593"/>
        </w:trPr>
        <w:tc>
          <w:tcPr>
            <w:tcW w:w="562" w:type="dxa"/>
          </w:tcPr>
          <w:p w14:paraId="63694A2A" w14:textId="77777777" w:rsidR="00A54235" w:rsidRPr="009E03F5" w:rsidRDefault="00A54235" w:rsidP="00D95BCD">
            <w:pPr>
              <w:jc w:val="center"/>
              <w:rPr>
                <w:rFonts w:ascii="Century Gothic" w:hAnsi="Century Gothic"/>
                <w:b/>
                <w:bCs/>
                <w:sz w:val="22"/>
                <w:szCs w:val="22"/>
              </w:rPr>
            </w:pPr>
          </w:p>
        </w:tc>
        <w:tc>
          <w:tcPr>
            <w:tcW w:w="7651" w:type="dxa"/>
          </w:tcPr>
          <w:p w14:paraId="3CC393DC" w14:textId="03A17099" w:rsidR="00A54235" w:rsidRPr="009E03F5" w:rsidRDefault="00A54235" w:rsidP="00D95BCD">
            <w:pPr>
              <w:jc w:val="center"/>
              <w:rPr>
                <w:rFonts w:ascii="Century Gothic" w:hAnsi="Century Gothic"/>
                <w:b/>
                <w:bCs/>
                <w:sz w:val="22"/>
                <w:szCs w:val="22"/>
              </w:rPr>
            </w:pPr>
            <w:r w:rsidRPr="009E03F5">
              <w:rPr>
                <w:rFonts w:ascii="Century Gothic" w:hAnsi="Century Gothic"/>
                <w:b/>
                <w:bCs/>
                <w:sz w:val="22"/>
                <w:szCs w:val="22"/>
              </w:rPr>
              <w:t>Item</w:t>
            </w:r>
          </w:p>
        </w:tc>
        <w:tc>
          <w:tcPr>
            <w:tcW w:w="1138" w:type="dxa"/>
          </w:tcPr>
          <w:p w14:paraId="360C31B8" w14:textId="77777777" w:rsidR="00A54235" w:rsidRPr="009E03F5" w:rsidRDefault="00A54235" w:rsidP="00D95BCD">
            <w:pPr>
              <w:jc w:val="center"/>
              <w:rPr>
                <w:rFonts w:ascii="Century Gothic" w:hAnsi="Century Gothic"/>
                <w:b/>
                <w:bCs/>
                <w:sz w:val="22"/>
                <w:szCs w:val="22"/>
              </w:rPr>
            </w:pPr>
            <w:r w:rsidRPr="009E03F5">
              <w:rPr>
                <w:rFonts w:ascii="Century Gothic" w:hAnsi="Century Gothic"/>
                <w:b/>
                <w:bCs/>
                <w:sz w:val="22"/>
                <w:szCs w:val="22"/>
              </w:rPr>
              <w:t>Page Nos</w:t>
            </w:r>
          </w:p>
        </w:tc>
      </w:tr>
      <w:tr w:rsidR="00A54235" w:rsidRPr="00CA0F17" w14:paraId="7DF6065C" w14:textId="77777777" w:rsidTr="009E03F5">
        <w:trPr>
          <w:trHeight w:hRule="exact" w:val="397"/>
        </w:trPr>
        <w:tc>
          <w:tcPr>
            <w:tcW w:w="562" w:type="dxa"/>
          </w:tcPr>
          <w:p w14:paraId="484036B6" w14:textId="4EB9C393" w:rsidR="00A54235" w:rsidRPr="009E03F5" w:rsidRDefault="001B6DAA" w:rsidP="00D95BCD">
            <w:pPr>
              <w:rPr>
                <w:rFonts w:ascii="Century Gothic" w:hAnsi="Century Gothic"/>
                <w:sz w:val="22"/>
                <w:szCs w:val="22"/>
              </w:rPr>
            </w:pPr>
            <w:r w:rsidRPr="009E03F5">
              <w:rPr>
                <w:rFonts w:ascii="Century Gothic" w:hAnsi="Century Gothic"/>
                <w:sz w:val="22"/>
                <w:szCs w:val="22"/>
              </w:rPr>
              <w:t>1</w:t>
            </w:r>
          </w:p>
        </w:tc>
        <w:tc>
          <w:tcPr>
            <w:tcW w:w="7651" w:type="dxa"/>
          </w:tcPr>
          <w:p w14:paraId="75F73341" w14:textId="5A676606" w:rsidR="00A54235" w:rsidRPr="009E03F5" w:rsidRDefault="006D7198" w:rsidP="00D95BCD">
            <w:pPr>
              <w:rPr>
                <w:rFonts w:ascii="Century Gothic" w:hAnsi="Century Gothic"/>
                <w:sz w:val="22"/>
                <w:szCs w:val="22"/>
              </w:rPr>
            </w:pPr>
            <w:r w:rsidRPr="009E03F5">
              <w:rPr>
                <w:rFonts w:ascii="Century Gothic" w:hAnsi="Century Gothic"/>
                <w:sz w:val="22"/>
                <w:szCs w:val="22"/>
              </w:rPr>
              <w:t>Executive Summary</w:t>
            </w:r>
          </w:p>
        </w:tc>
        <w:tc>
          <w:tcPr>
            <w:tcW w:w="1138" w:type="dxa"/>
          </w:tcPr>
          <w:p w14:paraId="27763C5A" w14:textId="2B83F7B5" w:rsidR="00A54235" w:rsidRPr="009E03F5" w:rsidRDefault="00A35525" w:rsidP="00D95BCD">
            <w:pPr>
              <w:jc w:val="center"/>
              <w:rPr>
                <w:rFonts w:ascii="Century Gothic" w:hAnsi="Century Gothic"/>
                <w:sz w:val="22"/>
                <w:szCs w:val="22"/>
              </w:rPr>
            </w:pPr>
            <w:r w:rsidRPr="009E03F5">
              <w:rPr>
                <w:rFonts w:ascii="Century Gothic" w:hAnsi="Century Gothic"/>
                <w:sz w:val="22"/>
                <w:szCs w:val="22"/>
              </w:rPr>
              <w:t>3</w:t>
            </w:r>
          </w:p>
        </w:tc>
      </w:tr>
      <w:tr w:rsidR="001307FE" w:rsidRPr="00CA0F17" w14:paraId="4E982695" w14:textId="77777777" w:rsidTr="009E03F5">
        <w:trPr>
          <w:trHeight w:hRule="exact" w:val="397"/>
        </w:trPr>
        <w:tc>
          <w:tcPr>
            <w:tcW w:w="562" w:type="dxa"/>
          </w:tcPr>
          <w:p w14:paraId="05E90416" w14:textId="4790CEDF" w:rsidR="001307FE" w:rsidRPr="009E03F5" w:rsidRDefault="001B6DAA" w:rsidP="003A20BD">
            <w:pPr>
              <w:rPr>
                <w:rFonts w:ascii="Century Gothic" w:hAnsi="Century Gothic"/>
                <w:sz w:val="22"/>
                <w:szCs w:val="22"/>
              </w:rPr>
            </w:pPr>
            <w:r w:rsidRPr="009E03F5">
              <w:rPr>
                <w:rFonts w:ascii="Century Gothic" w:hAnsi="Century Gothic"/>
                <w:sz w:val="22"/>
                <w:szCs w:val="22"/>
              </w:rPr>
              <w:t>2</w:t>
            </w:r>
          </w:p>
        </w:tc>
        <w:tc>
          <w:tcPr>
            <w:tcW w:w="7651" w:type="dxa"/>
          </w:tcPr>
          <w:p w14:paraId="574E62AF" w14:textId="5DE5F7FC" w:rsidR="001307FE" w:rsidRPr="009E03F5" w:rsidRDefault="006D7198" w:rsidP="003A20BD">
            <w:pPr>
              <w:rPr>
                <w:rFonts w:ascii="Century Gothic" w:hAnsi="Century Gothic"/>
                <w:sz w:val="22"/>
                <w:szCs w:val="22"/>
              </w:rPr>
            </w:pPr>
            <w:r w:rsidRPr="009E03F5">
              <w:rPr>
                <w:rFonts w:ascii="Century Gothic" w:hAnsi="Century Gothic"/>
                <w:sz w:val="22"/>
                <w:szCs w:val="22"/>
              </w:rPr>
              <w:t xml:space="preserve">Introduction </w:t>
            </w:r>
          </w:p>
        </w:tc>
        <w:tc>
          <w:tcPr>
            <w:tcW w:w="1138" w:type="dxa"/>
          </w:tcPr>
          <w:p w14:paraId="752CB13B" w14:textId="00C2AA42" w:rsidR="001307FE" w:rsidRPr="009E03F5" w:rsidRDefault="00A35525" w:rsidP="003A20BD">
            <w:pPr>
              <w:jc w:val="center"/>
              <w:rPr>
                <w:rFonts w:ascii="Century Gothic" w:hAnsi="Century Gothic"/>
                <w:sz w:val="22"/>
                <w:szCs w:val="22"/>
              </w:rPr>
            </w:pPr>
            <w:r w:rsidRPr="009E03F5">
              <w:rPr>
                <w:rFonts w:ascii="Century Gothic" w:hAnsi="Century Gothic"/>
                <w:sz w:val="22"/>
                <w:szCs w:val="22"/>
              </w:rPr>
              <w:t>4</w:t>
            </w:r>
          </w:p>
        </w:tc>
      </w:tr>
      <w:tr w:rsidR="00D115ED" w:rsidRPr="00CA0F17" w14:paraId="0381221A" w14:textId="77777777" w:rsidTr="009E03F5">
        <w:trPr>
          <w:trHeight w:hRule="exact" w:val="397"/>
        </w:trPr>
        <w:tc>
          <w:tcPr>
            <w:tcW w:w="562" w:type="dxa"/>
          </w:tcPr>
          <w:p w14:paraId="6EF3F615" w14:textId="0C05E164" w:rsidR="00D115ED" w:rsidRPr="009E03F5" w:rsidRDefault="00D115ED" w:rsidP="003A20BD">
            <w:pPr>
              <w:rPr>
                <w:rFonts w:ascii="Century Gothic" w:hAnsi="Century Gothic"/>
                <w:sz w:val="22"/>
                <w:szCs w:val="22"/>
              </w:rPr>
            </w:pPr>
            <w:r w:rsidRPr="009E03F5">
              <w:rPr>
                <w:rFonts w:ascii="Century Gothic" w:hAnsi="Century Gothic"/>
                <w:sz w:val="22"/>
                <w:szCs w:val="22"/>
              </w:rPr>
              <w:t>3</w:t>
            </w:r>
          </w:p>
        </w:tc>
        <w:tc>
          <w:tcPr>
            <w:tcW w:w="7651" w:type="dxa"/>
          </w:tcPr>
          <w:p w14:paraId="20346C75" w14:textId="38320175" w:rsidR="00D115ED" w:rsidRPr="009E03F5" w:rsidRDefault="00D115ED" w:rsidP="003A20BD">
            <w:pPr>
              <w:rPr>
                <w:rFonts w:ascii="Century Gothic" w:hAnsi="Century Gothic"/>
                <w:sz w:val="22"/>
                <w:szCs w:val="22"/>
              </w:rPr>
            </w:pPr>
            <w:r w:rsidRPr="009E03F5">
              <w:rPr>
                <w:rFonts w:ascii="Century Gothic" w:hAnsi="Century Gothic"/>
                <w:sz w:val="22"/>
                <w:szCs w:val="22"/>
              </w:rPr>
              <w:t>Tests</w:t>
            </w:r>
          </w:p>
        </w:tc>
        <w:tc>
          <w:tcPr>
            <w:tcW w:w="1138" w:type="dxa"/>
          </w:tcPr>
          <w:p w14:paraId="16317C7A" w14:textId="470A4EBD" w:rsidR="00D115ED" w:rsidRPr="009E03F5" w:rsidRDefault="00A35525" w:rsidP="003A20BD">
            <w:pPr>
              <w:jc w:val="center"/>
              <w:rPr>
                <w:rFonts w:ascii="Century Gothic" w:hAnsi="Century Gothic"/>
                <w:sz w:val="22"/>
                <w:szCs w:val="22"/>
              </w:rPr>
            </w:pPr>
            <w:r w:rsidRPr="009E03F5">
              <w:rPr>
                <w:rFonts w:ascii="Century Gothic" w:hAnsi="Century Gothic"/>
                <w:sz w:val="22"/>
                <w:szCs w:val="22"/>
              </w:rPr>
              <w:t>5</w:t>
            </w:r>
          </w:p>
        </w:tc>
      </w:tr>
      <w:tr w:rsidR="00A54235" w:rsidRPr="00CA0F17" w14:paraId="21D1E3C7" w14:textId="77777777" w:rsidTr="009E03F5">
        <w:trPr>
          <w:trHeight w:hRule="exact" w:val="397"/>
        </w:trPr>
        <w:tc>
          <w:tcPr>
            <w:tcW w:w="562" w:type="dxa"/>
          </w:tcPr>
          <w:p w14:paraId="587F1EFF" w14:textId="405648A6" w:rsidR="00A54235" w:rsidRPr="009E03F5" w:rsidRDefault="00D115ED" w:rsidP="003A20BD">
            <w:pPr>
              <w:rPr>
                <w:rFonts w:ascii="Century Gothic" w:hAnsi="Century Gothic"/>
                <w:sz w:val="22"/>
                <w:szCs w:val="22"/>
              </w:rPr>
            </w:pPr>
            <w:r w:rsidRPr="009E03F5">
              <w:rPr>
                <w:rFonts w:ascii="Century Gothic" w:hAnsi="Century Gothic"/>
                <w:sz w:val="22"/>
                <w:szCs w:val="22"/>
              </w:rPr>
              <w:t>4</w:t>
            </w:r>
          </w:p>
        </w:tc>
        <w:tc>
          <w:tcPr>
            <w:tcW w:w="7651" w:type="dxa"/>
          </w:tcPr>
          <w:p w14:paraId="625EE411" w14:textId="5F858855" w:rsidR="00A54235" w:rsidRPr="009E03F5" w:rsidRDefault="00A54235" w:rsidP="003A20BD">
            <w:pPr>
              <w:rPr>
                <w:rFonts w:ascii="Century Gothic" w:hAnsi="Century Gothic"/>
                <w:sz w:val="22"/>
                <w:szCs w:val="22"/>
              </w:rPr>
            </w:pPr>
            <w:r w:rsidRPr="009E03F5">
              <w:rPr>
                <w:rFonts w:ascii="Century Gothic" w:hAnsi="Century Gothic"/>
                <w:sz w:val="22"/>
                <w:szCs w:val="22"/>
              </w:rPr>
              <w:t>Objectives and Outputs</w:t>
            </w:r>
          </w:p>
        </w:tc>
        <w:tc>
          <w:tcPr>
            <w:tcW w:w="1138" w:type="dxa"/>
          </w:tcPr>
          <w:p w14:paraId="6D6048B3" w14:textId="44056961" w:rsidR="00A54235" w:rsidRPr="009E03F5" w:rsidRDefault="00A35525" w:rsidP="003A20BD">
            <w:pPr>
              <w:jc w:val="center"/>
              <w:rPr>
                <w:rFonts w:ascii="Century Gothic" w:hAnsi="Century Gothic"/>
                <w:sz w:val="22"/>
                <w:szCs w:val="22"/>
              </w:rPr>
            </w:pPr>
            <w:r w:rsidRPr="009E03F5">
              <w:rPr>
                <w:rFonts w:ascii="Century Gothic" w:hAnsi="Century Gothic"/>
                <w:sz w:val="22"/>
                <w:szCs w:val="22"/>
              </w:rPr>
              <w:t>6</w:t>
            </w:r>
            <w:r w:rsidR="00693D22" w:rsidRPr="009E03F5">
              <w:rPr>
                <w:rFonts w:ascii="Century Gothic" w:hAnsi="Century Gothic"/>
                <w:sz w:val="22"/>
                <w:szCs w:val="22"/>
              </w:rPr>
              <w:t>-7</w:t>
            </w:r>
          </w:p>
        </w:tc>
      </w:tr>
      <w:tr w:rsidR="00A54235" w:rsidRPr="00CA0F17" w14:paraId="356D0012" w14:textId="77777777" w:rsidTr="009E03F5">
        <w:trPr>
          <w:trHeight w:hRule="exact" w:val="397"/>
        </w:trPr>
        <w:tc>
          <w:tcPr>
            <w:tcW w:w="562" w:type="dxa"/>
          </w:tcPr>
          <w:p w14:paraId="484E1480" w14:textId="492DEE6F" w:rsidR="00A54235" w:rsidRPr="009E03F5" w:rsidRDefault="00D115ED" w:rsidP="00702BF0">
            <w:pPr>
              <w:rPr>
                <w:rFonts w:ascii="Century Gothic" w:hAnsi="Century Gothic"/>
                <w:sz w:val="22"/>
                <w:szCs w:val="22"/>
              </w:rPr>
            </w:pPr>
            <w:r w:rsidRPr="009E03F5">
              <w:rPr>
                <w:rFonts w:ascii="Century Gothic" w:hAnsi="Century Gothic"/>
                <w:sz w:val="22"/>
                <w:szCs w:val="22"/>
              </w:rPr>
              <w:t>5</w:t>
            </w:r>
          </w:p>
        </w:tc>
        <w:tc>
          <w:tcPr>
            <w:tcW w:w="7651" w:type="dxa"/>
          </w:tcPr>
          <w:p w14:paraId="0C1C20BD" w14:textId="52EB85E0" w:rsidR="00A54235" w:rsidRPr="009E03F5" w:rsidRDefault="00693D22" w:rsidP="00702BF0">
            <w:pPr>
              <w:rPr>
                <w:rFonts w:ascii="Century Gothic" w:hAnsi="Century Gothic"/>
                <w:sz w:val="22"/>
                <w:szCs w:val="22"/>
              </w:rPr>
            </w:pPr>
            <w:r w:rsidRPr="009E03F5">
              <w:rPr>
                <w:rFonts w:ascii="Century Gothic" w:hAnsi="Century Gothic"/>
                <w:sz w:val="22"/>
                <w:szCs w:val="22"/>
              </w:rPr>
              <w:t>Governance of the Project</w:t>
            </w:r>
          </w:p>
        </w:tc>
        <w:tc>
          <w:tcPr>
            <w:tcW w:w="1138" w:type="dxa"/>
          </w:tcPr>
          <w:p w14:paraId="2E20A52A" w14:textId="7FC9F4C1" w:rsidR="00A54235" w:rsidRPr="009E03F5" w:rsidRDefault="00A858A2" w:rsidP="00702BF0">
            <w:pPr>
              <w:jc w:val="center"/>
              <w:rPr>
                <w:rFonts w:ascii="Century Gothic" w:hAnsi="Century Gothic"/>
                <w:sz w:val="22"/>
                <w:szCs w:val="22"/>
              </w:rPr>
            </w:pPr>
            <w:r w:rsidRPr="009E03F5">
              <w:rPr>
                <w:rFonts w:ascii="Century Gothic" w:hAnsi="Century Gothic"/>
                <w:sz w:val="22"/>
                <w:szCs w:val="22"/>
              </w:rPr>
              <w:t>8</w:t>
            </w:r>
          </w:p>
        </w:tc>
      </w:tr>
      <w:tr w:rsidR="00A54235" w:rsidRPr="00CA0F17" w14:paraId="66E6D8B7" w14:textId="77777777" w:rsidTr="009E03F5">
        <w:trPr>
          <w:trHeight w:hRule="exact" w:val="397"/>
        </w:trPr>
        <w:tc>
          <w:tcPr>
            <w:tcW w:w="562" w:type="dxa"/>
          </w:tcPr>
          <w:p w14:paraId="63715848" w14:textId="428742FE" w:rsidR="00A54235" w:rsidRPr="009E03F5" w:rsidRDefault="00D115ED" w:rsidP="00702BF0">
            <w:pPr>
              <w:rPr>
                <w:rFonts w:ascii="Century Gothic" w:hAnsi="Century Gothic"/>
                <w:sz w:val="22"/>
                <w:szCs w:val="22"/>
              </w:rPr>
            </w:pPr>
            <w:r w:rsidRPr="009E03F5">
              <w:rPr>
                <w:rFonts w:ascii="Century Gothic" w:hAnsi="Century Gothic"/>
                <w:sz w:val="22"/>
                <w:szCs w:val="22"/>
              </w:rPr>
              <w:t>6</w:t>
            </w:r>
          </w:p>
        </w:tc>
        <w:tc>
          <w:tcPr>
            <w:tcW w:w="7651" w:type="dxa"/>
          </w:tcPr>
          <w:p w14:paraId="731EABF2" w14:textId="1147942A" w:rsidR="00A54235" w:rsidRPr="009E03F5" w:rsidRDefault="00A54235" w:rsidP="00702BF0">
            <w:pPr>
              <w:rPr>
                <w:rFonts w:ascii="Century Gothic" w:hAnsi="Century Gothic"/>
                <w:sz w:val="22"/>
                <w:szCs w:val="22"/>
              </w:rPr>
            </w:pPr>
            <w:r w:rsidRPr="009E03F5">
              <w:rPr>
                <w:rFonts w:ascii="Century Gothic" w:hAnsi="Century Gothic"/>
                <w:sz w:val="22"/>
                <w:szCs w:val="22"/>
              </w:rPr>
              <w:t>Arrangements, Organisation and Resources</w:t>
            </w:r>
          </w:p>
        </w:tc>
        <w:tc>
          <w:tcPr>
            <w:tcW w:w="1138" w:type="dxa"/>
          </w:tcPr>
          <w:p w14:paraId="7AB75939" w14:textId="01BF829C" w:rsidR="00A54235" w:rsidRPr="009E03F5" w:rsidRDefault="00A858A2" w:rsidP="00702BF0">
            <w:pPr>
              <w:jc w:val="center"/>
              <w:rPr>
                <w:rFonts w:ascii="Century Gothic" w:hAnsi="Century Gothic"/>
                <w:sz w:val="22"/>
                <w:szCs w:val="22"/>
              </w:rPr>
            </w:pPr>
            <w:r w:rsidRPr="009E03F5">
              <w:rPr>
                <w:rFonts w:ascii="Century Gothic" w:hAnsi="Century Gothic"/>
                <w:sz w:val="22"/>
                <w:szCs w:val="22"/>
              </w:rPr>
              <w:t>9</w:t>
            </w:r>
          </w:p>
        </w:tc>
      </w:tr>
      <w:tr w:rsidR="00A54235" w:rsidRPr="00CA0F17" w14:paraId="7DB53F97" w14:textId="77777777" w:rsidTr="009E03F5">
        <w:trPr>
          <w:trHeight w:hRule="exact" w:val="397"/>
        </w:trPr>
        <w:tc>
          <w:tcPr>
            <w:tcW w:w="562" w:type="dxa"/>
          </w:tcPr>
          <w:p w14:paraId="60145C4E" w14:textId="150BA9D9" w:rsidR="00A54235" w:rsidRPr="009E03F5" w:rsidRDefault="00D115ED" w:rsidP="00702BF0">
            <w:pPr>
              <w:rPr>
                <w:rFonts w:ascii="Century Gothic" w:hAnsi="Century Gothic"/>
                <w:sz w:val="22"/>
                <w:szCs w:val="22"/>
              </w:rPr>
            </w:pPr>
            <w:r w:rsidRPr="009E03F5">
              <w:rPr>
                <w:rFonts w:ascii="Century Gothic" w:hAnsi="Century Gothic"/>
                <w:sz w:val="22"/>
                <w:szCs w:val="22"/>
              </w:rPr>
              <w:t>7</w:t>
            </w:r>
          </w:p>
        </w:tc>
        <w:tc>
          <w:tcPr>
            <w:tcW w:w="7651" w:type="dxa"/>
          </w:tcPr>
          <w:p w14:paraId="08261221" w14:textId="782C6DFE" w:rsidR="00A54235" w:rsidRPr="009E03F5" w:rsidRDefault="00A54235" w:rsidP="00702BF0">
            <w:pPr>
              <w:rPr>
                <w:rFonts w:ascii="Century Gothic" w:hAnsi="Century Gothic"/>
                <w:sz w:val="22"/>
                <w:szCs w:val="22"/>
              </w:rPr>
            </w:pPr>
            <w:r w:rsidRPr="009E03F5">
              <w:rPr>
                <w:rFonts w:ascii="Century Gothic" w:hAnsi="Century Gothic"/>
                <w:sz w:val="22"/>
                <w:szCs w:val="22"/>
              </w:rPr>
              <w:t>Programme Management</w:t>
            </w:r>
            <w:r w:rsidR="009F6E3B" w:rsidRPr="009E03F5">
              <w:rPr>
                <w:rFonts w:ascii="Century Gothic" w:hAnsi="Century Gothic"/>
                <w:sz w:val="22"/>
                <w:szCs w:val="22"/>
              </w:rPr>
              <w:t xml:space="preserve"> </w:t>
            </w:r>
          </w:p>
        </w:tc>
        <w:tc>
          <w:tcPr>
            <w:tcW w:w="1138" w:type="dxa"/>
          </w:tcPr>
          <w:p w14:paraId="37922C2B" w14:textId="028950CC" w:rsidR="00A54235" w:rsidRPr="009E03F5" w:rsidRDefault="00A858A2" w:rsidP="00702BF0">
            <w:pPr>
              <w:jc w:val="center"/>
              <w:rPr>
                <w:rFonts w:ascii="Century Gothic" w:hAnsi="Century Gothic"/>
                <w:sz w:val="22"/>
                <w:szCs w:val="22"/>
              </w:rPr>
            </w:pPr>
            <w:r w:rsidRPr="009E03F5">
              <w:rPr>
                <w:rFonts w:ascii="Century Gothic" w:hAnsi="Century Gothic"/>
                <w:sz w:val="22"/>
                <w:szCs w:val="22"/>
              </w:rPr>
              <w:t>10</w:t>
            </w:r>
            <w:r w:rsidR="00747FBC" w:rsidRPr="009E03F5">
              <w:rPr>
                <w:rFonts w:ascii="Century Gothic" w:hAnsi="Century Gothic"/>
                <w:sz w:val="22"/>
                <w:szCs w:val="22"/>
              </w:rPr>
              <w:t>-11</w:t>
            </w:r>
          </w:p>
        </w:tc>
      </w:tr>
      <w:tr w:rsidR="00C137F5" w:rsidRPr="00CA0F17" w14:paraId="5C0E6D34" w14:textId="77777777" w:rsidTr="009E03F5">
        <w:trPr>
          <w:trHeight w:hRule="exact" w:val="397"/>
        </w:trPr>
        <w:tc>
          <w:tcPr>
            <w:tcW w:w="562" w:type="dxa"/>
          </w:tcPr>
          <w:p w14:paraId="2B12AF44" w14:textId="3080412D" w:rsidR="00C137F5" w:rsidRPr="009E03F5" w:rsidRDefault="00C137F5" w:rsidP="00702BF0">
            <w:pPr>
              <w:rPr>
                <w:rFonts w:ascii="Century Gothic" w:hAnsi="Century Gothic"/>
                <w:sz w:val="22"/>
                <w:szCs w:val="22"/>
              </w:rPr>
            </w:pPr>
            <w:r w:rsidRPr="009E03F5">
              <w:rPr>
                <w:rFonts w:ascii="Century Gothic" w:hAnsi="Century Gothic"/>
                <w:sz w:val="22"/>
                <w:szCs w:val="22"/>
              </w:rPr>
              <w:t>8</w:t>
            </w:r>
          </w:p>
        </w:tc>
        <w:tc>
          <w:tcPr>
            <w:tcW w:w="7651" w:type="dxa"/>
          </w:tcPr>
          <w:p w14:paraId="06DA898A" w14:textId="51384CC7" w:rsidR="00C137F5" w:rsidRPr="009E03F5" w:rsidRDefault="00C137F5" w:rsidP="00702BF0">
            <w:pPr>
              <w:rPr>
                <w:rFonts w:ascii="Century Gothic" w:hAnsi="Century Gothic"/>
                <w:sz w:val="22"/>
                <w:szCs w:val="22"/>
              </w:rPr>
            </w:pPr>
            <w:r w:rsidRPr="009E03F5">
              <w:rPr>
                <w:rFonts w:ascii="Century Gothic" w:hAnsi="Century Gothic"/>
                <w:sz w:val="22"/>
                <w:szCs w:val="22"/>
              </w:rPr>
              <w:t>Meetings, Monitoring, Reviews and Guidance</w:t>
            </w:r>
          </w:p>
        </w:tc>
        <w:tc>
          <w:tcPr>
            <w:tcW w:w="1138" w:type="dxa"/>
          </w:tcPr>
          <w:p w14:paraId="08DB31B4" w14:textId="71166E67" w:rsidR="00C137F5" w:rsidRPr="009E03F5" w:rsidRDefault="00747FBC" w:rsidP="00702BF0">
            <w:pPr>
              <w:jc w:val="center"/>
              <w:rPr>
                <w:rFonts w:ascii="Century Gothic" w:hAnsi="Century Gothic"/>
                <w:sz w:val="22"/>
                <w:szCs w:val="22"/>
              </w:rPr>
            </w:pPr>
            <w:r w:rsidRPr="009E03F5">
              <w:rPr>
                <w:rFonts w:ascii="Century Gothic" w:hAnsi="Century Gothic"/>
                <w:sz w:val="22"/>
                <w:szCs w:val="22"/>
              </w:rPr>
              <w:t>12</w:t>
            </w:r>
          </w:p>
        </w:tc>
      </w:tr>
      <w:tr w:rsidR="00B11D44" w:rsidRPr="00CA0F17" w14:paraId="7BEB461E" w14:textId="77777777" w:rsidTr="009E03F5">
        <w:trPr>
          <w:trHeight w:hRule="exact" w:val="397"/>
        </w:trPr>
        <w:tc>
          <w:tcPr>
            <w:tcW w:w="562" w:type="dxa"/>
          </w:tcPr>
          <w:p w14:paraId="00353F1D" w14:textId="1E441AAC" w:rsidR="00B11D44" w:rsidRPr="009E03F5" w:rsidRDefault="00C137F5" w:rsidP="00702BF0">
            <w:pPr>
              <w:rPr>
                <w:rFonts w:ascii="Century Gothic" w:hAnsi="Century Gothic"/>
                <w:sz w:val="22"/>
                <w:szCs w:val="22"/>
              </w:rPr>
            </w:pPr>
            <w:r w:rsidRPr="009E03F5">
              <w:rPr>
                <w:rFonts w:ascii="Century Gothic" w:hAnsi="Century Gothic"/>
                <w:sz w:val="22"/>
                <w:szCs w:val="22"/>
              </w:rPr>
              <w:t>9</w:t>
            </w:r>
          </w:p>
        </w:tc>
        <w:tc>
          <w:tcPr>
            <w:tcW w:w="7651" w:type="dxa"/>
          </w:tcPr>
          <w:p w14:paraId="15C2DF94" w14:textId="4AF50A82" w:rsidR="00B11D44" w:rsidRPr="009E03F5" w:rsidRDefault="00B11D44" w:rsidP="00D115ED">
            <w:pPr>
              <w:rPr>
                <w:rFonts w:ascii="Century Gothic" w:hAnsi="Century Gothic"/>
                <w:sz w:val="22"/>
                <w:szCs w:val="22"/>
              </w:rPr>
            </w:pPr>
            <w:r w:rsidRPr="009E03F5">
              <w:rPr>
                <w:rFonts w:ascii="Century Gothic" w:hAnsi="Century Gothic"/>
                <w:sz w:val="22"/>
                <w:szCs w:val="22"/>
              </w:rPr>
              <w:t>Risk Management</w:t>
            </w:r>
          </w:p>
        </w:tc>
        <w:tc>
          <w:tcPr>
            <w:tcW w:w="1138" w:type="dxa"/>
          </w:tcPr>
          <w:p w14:paraId="7007F267" w14:textId="539E0F6F" w:rsidR="00B11D44" w:rsidRPr="009E03F5" w:rsidRDefault="009F6E3B" w:rsidP="00702BF0">
            <w:pPr>
              <w:jc w:val="center"/>
              <w:rPr>
                <w:rFonts w:ascii="Century Gothic" w:hAnsi="Century Gothic"/>
                <w:sz w:val="22"/>
                <w:szCs w:val="22"/>
              </w:rPr>
            </w:pPr>
            <w:r w:rsidRPr="009E03F5">
              <w:rPr>
                <w:rFonts w:ascii="Century Gothic" w:hAnsi="Century Gothic"/>
                <w:sz w:val="22"/>
                <w:szCs w:val="22"/>
              </w:rPr>
              <w:t>1</w:t>
            </w:r>
            <w:r w:rsidR="00AC6282" w:rsidRPr="009E03F5">
              <w:rPr>
                <w:rFonts w:ascii="Century Gothic" w:hAnsi="Century Gothic"/>
                <w:sz w:val="22"/>
                <w:szCs w:val="22"/>
              </w:rPr>
              <w:t>3</w:t>
            </w:r>
          </w:p>
        </w:tc>
      </w:tr>
      <w:tr w:rsidR="00A54235" w:rsidRPr="00CA0F17" w14:paraId="43E9BB5C" w14:textId="77777777" w:rsidTr="009E03F5">
        <w:trPr>
          <w:trHeight w:hRule="exact" w:val="397"/>
        </w:trPr>
        <w:tc>
          <w:tcPr>
            <w:tcW w:w="562" w:type="dxa"/>
          </w:tcPr>
          <w:p w14:paraId="3DCC5D2C" w14:textId="63E474D2" w:rsidR="00A54235" w:rsidRPr="009E03F5" w:rsidRDefault="00C137F5" w:rsidP="00702BF0">
            <w:pPr>
              <w:rPr>
                <w:rFonts w:ascii="Century Gothic" w:hAnsi="Century Gothic"/>
                <w:sz w:val="22"/>
                <w:szCs w:val="22"/>
              </w:rPr>
            </w:pPr>
            <w:r w:rsidRPr="009E03F5">
              <w:rPr>
                <w:rFonts w:ascii="Century Gothic" w:hAnsi="Century Gothic"/>
                <w:sz w:val="22"/>
                <w:szCs w:val="22"/>
              </w:rPr>
              <w:t>10</w:t>
            </w:r>
          </w:p>
        </w:tc>
        <w:tc>
          <w:tcPr>
            <w:tcW w:w="7651" w:type="dxa"/>
          </w:tcPr>
          <w:p w14:paraId="641F45E9" w14:textId="4550B523" w:rsidR="00A54235" w:rsidRPr="009E03F5" w:rsidRDefault="00D115ED" w:rsidP="00702BF0">
            <w:pPr>
              <w:rPr>
                <w:rFonts w:ascii="Century Gothic" w:hAnsi="Century Gothic"/>
                <w:sz w:val="22"/>
                <w:szCs w:val="22"/>
              </w:rPr>
            </w:pPr>
            <w:r w:rsidRPr="009E03F5">
              <w:rPr>
                <w:rFonts w:ascii="Century Gothic" w:hAnsi="Century Gothic"/>
                <w:sz w:val="22"/>
                <w:szCs w:val="22"/>
              </w:rPr>
              <w:t>Stakeholder and Communications Management</w:t>
            </w:r>
          </w:p>
        </w:tc>
        <w:tc>
          <w:tcPr>
            <w:tcW w:w="1138" w:type="dxa"/>
          </w:tcPr>
          <w:p w14:paraId="1EC9EF30" w14:textId="00CA28AD" w:rsidR="00A54235" w:rsidRPr="009E03F5" w:rsidRDefault="009F6E3B" w:rsidP="00702BF0">
            <w:pPr>
              <w:jc w:val="center"/>
              <w:rPr>
                <w:rFonts w:ascii="Century Gothic" w:hAnsi="Century Gothic"/>
                <w:sz w:val="22"/>
                <w:szCs w:val="22"/>
              </w:rPr>
            </w:pPr>
            <w:r w:rsidRPr="009E03F5">
              <w:rPr>
                <w:rFonts w:ascii="Century Gothic" w:hAnsi="Century Gothic"/>
                <w:sz w:val="22"/>
                <w:szCs w:val="22"/>
              </w:rPr>
              <w:t>1</w:t>
            </w:r>
            <w:r w:rsidR="00AC6282" w:rsidRPr="009E03F5">
              <w:rPr>
                <w:rFonts w:ascii="Century Gothic" w:hAnsi="Century Gothic"/>
                <w:sz w:val="22"/>
                <w:szCs w:val="22"/>
              </w:rPr>
              <w:t>4</w:t>
            </w:r>
          </w:p>
        </w:tc>
      </w:tr>
      <w:tr w:rsidR="00A54235" w:rsidRPr="00CA0F17" w14:paraId="234F514E" w14:textId="77777777" w:rsidTr="009E03F5">
        <w:trPr>
          <w:trHeight w:hRule="exact" w:val="397"/>
        </w:trPr>
        <w:tc>
          <w:tcPr>
            <w:tcW w:w="562" w:type="dxa"/>
          </w:tcPr>
          <w:p w14:paraId="42CD07B1" w14:textId="77777777" w:rsidR="00A54235" w:rsidRPr="009E03F5" w:rsidRDefault="00A54235" w:rsidP="00702BF0">
            <w:pPr>
              <w:jc w:val="center"/>
              <w:rPr>
                <w:rFonts w:ascii="Century Gothic" w:hAnsi="Century Gothic"/>
                <w:b/>
                <w:bCs/>
                <w:sz w:val="22"/>
                <w:szCs w:val="22"/>
              </w:rPr>
            </w:pPr>
          </w:p>
        </w:tc>
        <w:tc>
          <w:tcPr>
            <w:tcW w:w="7651" w:type="dxa"/>
          </w:tcPr>
          <w:p w14:paraId="4B3ADE49" w14:textId="26AFD6B8" w:rsidR="00A54235" w:rsidRPr="009E03F5" w:rsidRDefault="00A54235" w:rsidP="00702BF0">
            <w:pPr>
              <w:jc w:val="center"/>
              <w:rPr>
                <w:rFonts w:ascii="Century Gothic" w:hAnsi="Century Gothic"/>
                <w:b/>
                <w:bCs/>
                <w:sz w:val="22"/>
                <w:szCs w:val="22"/>
              </w:rPr>
            </w:pPr>
            <w:r w:rsidRPr="009E03F5">
              <w:rPr>
                <w:rFonts w:ascii="Century Gothic" w:hAnsi="Century Gothic"/>
                <w:b/>
                <w:bCs/>
                <w:sz w:val="22"/>
                <w:szCs w:val="22"/>
              </w:rPr>
              <w:t>Appendices</w:t>
            </w:r>
          </w:p>
        </w:tc>
        <w:tc>
          <w:tcPr>
            <w:tcW w:w="1138" w:type="dxa"/>
          </w:tcPr>
          <w:p w14:paraId="2C6E6CC3" w14:textId="77777777" w:rsidR="00A54235" w:rsidRPr="009E03F5" w:rsidRDefault="00A54235" w:rsidP="00702BF0">
            <w:pPr>
              <w:jc w:val="center"/>
              <w:rPr>
                <w:rFonts w:ascii="Century Gothic" w:hAnsi="Century Gothic"/>
                <w:sz w:val="22"/>
                <w:szCs w:val="22"/>
              </w:rPr>
            </w:pPr>
          </w:p>
        </w:tc>
      </w:tr>
      <w:tr w:rsidR="0021189E" w:rsidRPr="009A2926" w14:paraId="2FE84F78" w14:textId="77777777" w:rsidTr="009E03F5">
        <w:trPr>
          <w:trHeight w:hRule="exact" w:val="599"/>
        </w:trPr>
        <w:tc>
          <w:tcPr>
            <w:tcW w:w="562" w:type="dxa"/>
          </w:tcPr>
          <w:p w14:paraId="7FD94DE8" w14:textId="22B66C94" w:rsidR="0021189E" w:rsidRPr="009E03F5" w:rsidRDefault="0021189E" w:rsidP="00702BF0">
            <w:pPr>
              <w:rPr>
                <w:rFonts w:ascii="Century Gothic" w:hAnsi="Century Gothic"/>
                <w:sz w:val="22"/>
                <w:szCs w:val="22"/>
              </w:rPr>
            </w:pPr>
            <w:r w:rsidRPr="009E03F5">
              <w:rPr>
                <w:rFonts w:ascii="Century Gothic" w:hAnsi="Century Gothic"/>
                <w:sz w:val="22"/>
                <w:szCs w:val="22"/>
              </w:rPr>
              <w:t>A</w:t>
            </w:r>
          </w:p>
        </w:tc>
        <w:tc>
          <w:tcPr>
            <w:tcW w:w="7651" w:type="dxa"/>
          </w:tcPr>
          <w:p w14:paraId="2017663D" w14:textId="77777777" w:rsidR="00D115ED" w:rsidRPr="009E03F5" w:rsidRDefault="00D115ED" w:rsidP="00D115ED">
            <w:pPr>
              <w:rPr>
                <w:rFonts w:ascii="Century Gothic" w:hAnsi="Century Gothic"/>
                <w:b/>
                <w:bCs/>
                <w:noProof/>
                <w:sz w:val="22"/>
                <w:szCs w:val="22"/>
              </w:rPr>
            </w:pPr>
            <w:r w:rsidRPr="009E03F5">
              <w:rPr>
                <w:rFonts w:ascii="Century Gothic" w:hAnsi="Century Gothic"/>
                <w:noProof/>
                <w:sz w:val="22"/>
                <w:szCs w:val="22"/>
              </w:rPr>
              <w:t>Requirements of the Study (taken from Terms of Reference approved by the National Board of Trustees)</w:t>
            </w:r>
          </w:p>
          <w:p w14:paraId="4E8EA74E" w14:textId="5398984B" w:rsidR="0021189E" w:rsidRPr="009E03F5" w:rsidRDefault="0021189E" w:rsidP="00702BF0">
            <w:pPr>
              <w:rPr>
                <w:rFonts w:ascii="Century Gothic" w:hAnsi="Century Gothic"/>
                <w:sz w:val="22"/>
                <w:szCs w:val="22"/>
              </w:rPr>
            </w:pPr>
          </w:p>
        </w:tc>
        <w:tc>
          <w:tcPr>
            <w:tcW w:w="1138" w:type="dxa"/>
          </w:tcPr>
          <w:p w14:paraId="51B53613" w14:textId="6C3F3182" w:rsidR="0021189E" w:rsidRPr="009E03F5" w:rsidRDefault="009F6E3B" w:rsidP="00702BF0">
            <w:pPr>
              <w:jc w:val="center"/>
              <w:rPr>
                <w:rFonts w:ascii="Century Gothic" w:hAnsi="Century Gothic"/>
                <w:sz w:val="22"/>
                <w:szCs w:val="22"/>
              </w:rPr>
            </w:pPr>
            <w:r w:rsidRPr="009E03F5">
              <w:rPr>
                <w:rFonts w:ascii="Century Gothic" w:hAnsi="Century Gothic"/>
                <w:sz w:val="22"/>
                <w:szCs w:val="22"/>
              </w:rPr>
              <w:t>1</w:t>
            </w:r>
            <w:r w:rsidR="00AC6282" w:rsidRPr="009E03F5">
              <w:rPr>
                <w:rFonts w:ascii="Century Gothic" w:hAnsi="Century Gothic"/>
                <w:sz w:val="22"/>
                <w:szCs w:val="22"/>
              </w:rPr>
              <w:t>5</w:t>
            </w:r>
          </w:p>
        </w:tc>
      </w:tr>
      <w:tr w:rsidR="00A54235" w:rsidRPr="009A2926" w14:paraId="710AAC18" w14:textId="77777777" w:rsidTr="009E03F5">
        <w:trPr>
          <w:trHeight w:hRule="exact" w:val="407"/>
        </w:trPr>
        <w:tc>
          <w:tcPr>
            <w:tcW w:w="562" w:type="dxa"/>
          </w:tcPr>
          <w:p w14:paraId="5A8C1856" w14:textId="093BD907" w:rsidR="00A54235" w:rsidRPr="009E03F5" w:rsidRDefault="00906A9A" w:rsidP="00702BF0">
            <w:pPr>
              <w:rPr>
                <w:rFonts w:ascii="Century Gothic" w:hAnsi="Century Gothic"/>
                <w:sz w:val="22"/>
                <w:szCs w:val="22"/>
              </w:rPr>
            </w:pPr>
            <w:r w:rsidRPr="009E03F5">
              <w:rPr>
                <w:rFonts w:ascii="Century Gothic" w:hAnsi="Century Gothic"/>
                <w:sz w:val="22"/>
                <w:szCs w:val="22"/>
              </w:rPr>
              <w:t>B</w:t>
            </w:r>
          </w:p>
        </w:tc>
        <w:tc>
          <w:tcPr>
            <w:tcW w:w="7651" w:type="dxa"/>
          </w:tcPr>
          <w:p w14:paraId="34EED65B" w14:textId="54224F89" w:rsidR="00A54235" w:rsidRPr="009E03F5" w:rsidRDefault="00695612" w:rsidP="00792775">
            <w:pPr>
              <w:rPr>
                <w:rFonts w:ascii="Century Gothic" w:hAnsi="Century Gothic"/>
                <w:sz w:val="22"/>
                <w:szCs w:val="22"/>
              </w:rPr>
            </w:pPr>
            <w:r w:rsidRPr="009E03F5">
              <w:rPr>
                <w:rFonts w:ascii="Century Gothic" w:hAnsi="Century Gothic"/>
                <w:sz w:val="22"/>
                <w:szCs w:val="22"/>
              </w:rPr>
              <w:t xml:space="preserve">Tasks </w:t>
            </w:r>
            <w:r w:rsidR="00AC6282" w:rsidRPr="009E03F5">
              <w:rPr>
                <w:rFonts w:ascii="Century Gothic" w:hAnsi="Century Gothic"/>
                <w:sz w:val="22"/>
                <w:szCs w:val="22"/>
              </w:rPr>
              <w:t>1 to 7 in detail</w:t>
            </w:r>
          </w:p>
        </w:tc>
        <w:tc>
          <w:tcPr>
            <w:tcW w:w="1138" w:type="dxa"/>
          </w:tcPr>
          <w:p w14:paraId="49A243AA" w14:textId="597ED619" w:rsidR="00A54235" w:rsidRPr="009E03F5" w:rsidRDefault="009F6E3B" w:rsidP="00702BF0">
            <w:pPr>
              <w:jc w:val="center"/>
              <w:rPr>
                <w:rFonts w:ascii="Century Gothic" w:hAnsi="Century Gothic"/>
                <w:sz w:val="22"/>
                <w:szCs w:val="22"/>
              </w:rPr>
            </w:pPr>
            <w:r w:rsidRPr="009E03F5">
              <w:rPr>
                <w:rFonts w:ascii="Century Gothic" w:hAnsi="Century Gothic"/>
                <w:sz w:val="22"/>
                <w:szCs w:val="22"/>
              </w:rPr>
              <w:t>16</w:t>
            </w:r>
            <w:r w:rsidR="00AC6282" w:rsidRPr="009E03F5">
              <w:rPr>
                <w:rFonts w:ascii="Century Gothic" w:hAnsi="Century Gothic"/>
                <w:sz w:val="22"/>
                <w:szCs w:val="22"/>
              </w:rPr>
              <w:t>-3</w:t>
            </w:r>
            <w:r w:rsidR="00AD3553">
              <w:rPr>
                <w:rFonts w:ascii="Century Gothic" w:hAnsi="Century Gothic"/>
                <w:sz w:val="22"/>
                <w:szCs w:val="22"/>
              </w:rPr>
              <w:t>2</w:t>
            </w:r>
          </w:p>
        </w:tc>
      </w:tr>
      <w:tr w:rsidR="00906A9A" w:rsidRPr="009A2926" w14:paraId="2C8A0D0E" w14:textId="77777777" w:rsidTr="009E03F5">
        <w:trPr>
          <w:trHeight w:hRule="exact" w:val="428"/>
        </w:trPr>
        <w:tc>
          <w:tcPr>
            <w:tcW w:w="562" w:type="dxa"/>
          </w:tcPr>
          <w:p w14:paraId="6153E0E2" w14:textId="641AF8B9" w:rsidR="00906A9A" w:rsidRPr="009E03F5" w:rsidRDefault="00906A9A" w:rsidP="00906A9A">
            <w:pPr>
              <w:rPr>
                <w:rFonts w:ascii="Century Gothic" w:hAnsi="Century Gothic"/>
                <w:sz w:val="22"/>
                <w:szCs w:val="22"/>
              </w:rPr>
            </w:pPr>
            <w:r w:rsidRPr="009E03F5">
              <w:rPr>
                <w:rFonts w:ascii="Century Gothic" w:hAnsi="Century Gothic"/>
                <w:sz w:val="22"/>
                <w:szCs w:val="22"/>
              </w:rPr>
              <w:t>C</w:t>
            </w:r>
          </w:p>
        </w:tc>
        <w:tc>
          <w:tcPr>
            <w:tcW w:w="7651" w:type="dxa"/>
          </w:tcPr>
          <w:p w14:paraId="69E71F82" w14:textId="03A22662" w:rsidR="00906A9A" w:rsidRPr="009E03F5" w:rsidRDefault="00AC6282" w:rsidP="00906A9A">
            <w:pPr>
              <w:rPr>
                <w:rFonts w:ascii="Century Gothic" w:hAnsi="Century Gothic"/>
                <w:sz w:val="22"/>
                <w:szCs w:val="22"/>
              </w:rPr>
            </w:pPr>
            <w:r w:rsidRPr="009E03F5">
              <w:rPr>
                <w:rFonts w:ascii="Century Gothic" w:hAnsi="Century Gothic"/>
                <w:sz w:val="22"/>
                <w:szCs w:val="22"/>
              </w:rPr>
              <w:t xml:space="preserve">Guidance - Communications </w:t>
            </w:r>
          </w:p>
        </w:tc>
        <w:tc>
          <w:tcPr>
            <w:tcW w:w="1138" w:type="dxa"/>
          </w:tcPr>
          <w:p w14:paraId="62B09D29" w14:textId="412C3D8A" w:rsidR="00906A9A" w:rsidRPr="009E03F5" w:rsidRDefault="009E03F5" w:rsidP="00906A9A">
            <w:pPr>
              <w:jc w:val="center"/>
              <w:rPr>
                <w:rFonts w:ascii="Century Gothic" w:hAnsi="Century Gothic"/>
                <w:sz w:val="22"/>
                <w:szCs w:val="22"/>
              </w:rPr>
            </w:pPr>
            <w:r w:rsidRPr="009E03F5">
              <w:rPr>
                <w:rFonts w:ascii="Century Gothic" w:hAnsi="Century Gothic"/>
                <w:sz w:val="22"/>
                <w:szCs w:val="22"/>
              </w:rPr>
              <w:t>3</w:t>
            </w:r>
            <w:r w:rsidR="00AD3553">
              <w:rPr>
                <w:rFonts w:ascii="Century Gothic" w:hAnsi="Century Gothic"/>
                <w:sz w:val="22"/>
                <w:szCs w:val="22"/>
              </w:rPr>
              <w:t>3</w:t>
            </w:r>
            <w:r w:rsidR="00517A5C">
              <w:rPr>
                <w:rFonts w:ascii="Century Gothic" w:hAnsi="Century Gothic"/>
                <w:sz w:val="22"/>
                <w:szCs w:val="22"/>
              </w:rPr>
              <w:t>-3</w:t>
            </w:r>
            <w:r w:rsidR="00AD3553">
              <w:rPr>
                <w:rFonts w:ascii="Century Gothic" w:hAnsi="Century Gothic"/>
                <w:sz w:val="22"/>
                <w:szCs w:val="22"/>
              </w:rPr>
              <w:t>4</w:t>
            </w:r>
          </w:p>
        </w:tc>
      </w:tr>
      <w:tr w:rsidR="00906A9A" w:rsidRPr="009A2926" w14:paraId="58932A7A" w14:textId="77777777" w:rsidTr="009E03F5">
        <w:trPr>
          <w:trHeight w:hRule="exact" w:val="389"/>
        </w:trPr>
        <w:tc>
          <w:tcPr>
            <w:tcW w:w="562" w:type="dxa"/>
          </w:tcPr>
          <w:p w14:paraId="741DE332" w14:textId="0B160BF2" w:rsidR="00906A9A" w:rsidRPr="009E03F5" w:rsidRDefault="009F6E3B" w:rsidP="00906A9A">
            <w:pPr>
              <w:rPr>
                <w:rFonts w:ascii="Century Gothic" w:hAnsi="Century Gothic"/>
                <w:sz w:val="22"/>
                <w:szCs w:val="22"/>
              </w:rPr>
            </w:pPr>
            <w:r w:rsidRPr="009E03F5">
              <w:rPr>
                <w:rFonts w:ascii="Century Gothic" w:hAnsi="Century Gothic"/>
                <w:sz w:val="22"/>
                <w:szCs w:val="22"/>
              </w:rPr>
              <w:t>D</w:t>
            </w:r>
          </w:p>
        </w:tc>
        <w:tc>
          <w:tcPr>
            <w:tcW w:w="7651" w:type="dxa"/>
          </w:tcPr>
          <w:p w14:paraId="39A1E449" w14:textId="2A1E82C9" w:rsidR="00906A9A" w:rsidRPr="009E03F5" w:rsidRDefault="009E03F5" w:rsidP="00906A9A">
            <w:pPr>
              <w:rPr>
                <w:rFonts w:ascii="Century Gothic" w:hAnsi="Century Gothic"/>
                <w:sz w:val="22"/>
                <w:szCs w:val="22"/>
              </w:rPr>
            </w:pPr>
            <w:r w:rsidRPr="009E03F5">
              <w:rPr>
                <w:rFonts w:ascii="Century Gothic" w:hAnsi="Century Gothic"/>
                <w:sz w:val="22"/>
                <w:szCs w:val="22"/>
              </w:rPr>
              <w:t>Overall financial targets to be achieved.</w:t>
            </w:r>
          </w:p>
        </w:tc>
        <w:tc>
          <w:tcPr>
            <w:tcW w:w="1138" w:type="dxa"/>
          </w:tcPr>
          <w:p w14:paraId="12BF8662" w14:textId="11B9CB11" w:rsidR="00906A9A" w:rsidRPr="009E03F5" w:rsidRDefault="009E03F5" w:rsidP="00906A9A">
            <w:pPr>
              <w:jc w:val="center"/>
              <w:rPr>
                <w:rFonts w:ascii="Century Gothic" w:hAnsi="Century Gothic"/>
                <w:sz w:val="22"/>
                <w:szCs w:val="22"/>
              </w:rPr>
            </w:pPr>
            <w:r w:rsidRPr="009E03F5">
              <w:rPr>
                <w:rFonts w:ascii="Century Gothic" w:hAnsi="Century Gothic"/>
                <w:sz w:val="22"/>
                <w:szCs w:val="22"/>
              </w:rPr>
              <w:t>3</w:t>
            </w:r>
            <w:r w:rsidR="00AD3553">
              <w:rPr>
                <w:rFonts w:ascii="Century Gothic" w:hAnsi="Century Gothic"/>
                <w:sz w:val="22"/>
                <w:szCs w:val="22"/>
              </w:rPr>
              <w:t>5</w:t>
            </w:r>
            <w:r w:rsidR="00517A5C">
              <w:rPr>
                <w:rFonts w:ascii="Century Gothic" w:hAnsi="Century Gothic"/>
                <w:sz w:val="22"/>
                <w:szCs w:val="22"/>
              </w:rPr>
              <w:t>-3</w:t>
            </w:r>
            <w:r w:rsidR="00AD3553">
              <w:rPr>
                <w:rFonts w:ascii="Century Gothic" w:hAnsi="Century Gothic"/>
                <w:sz w:val="22"/>
                <w:szCs w:val="22"/>
              </w:rPr>
              <w:t>6</w:t>
            </w:r>
          </w:p>
        </w:tc>
      </w:tr>
    </w:tbl>
    <w:p w14:paraId="43E74D6E" w14:textId="6159CFB3" w:rsidR="001307FE" w:rsidRPr="00C72879" w:rsidRDefault="00C702FF" w:rsidP="00C72879">
      <w:pPr>
        <w:rPr>
          <w:rFonts w:ascii="Century Gothic" w:hAnsi="Century Gothic"/>
          <w:b/>
          <w:bCs/>
          <w:sz w:val="28"/>
          <w:szCs w:val="28"/>
        </w:rPr>
      </w:pPr>
      <w:r w:rsidRPr="00CA0F17">
        <w:rPr>
          <w:rFonts w:ascii="Century Gothic" w:hAnsi="Century Gothic"/>
          <w:b/>
          <w:bCs/>
        </w:rPr>
        <w:br w:type="page"/>
      </w:r>
      <w:r w:rsidR="006D7198">
        <w:rPr>
          <w:rFonts w:ascii="Century Gothic" w:hAnsi="Century Gothic"/>
          <w:b/>
          <w:bCs/>
          <w:sz w:val="28"/>
          <w:szCs w:val="28"/>
        </w:rPr>
        <w:lastRenderedPageBreak/>
        <w:t xml:space="preserve">1. </w:t>
      </w:r>
      <w:r w:rsidR="001307FE" w:rsidRPr="00552E18">
        <w:rPr>
          <w:rFonts w:ascii="Century Gothic" w:hAnsi="Century Gothic"/>
          <w:b/>
          <w:bCs/>
          <w:sz w:val="28"/>
          <w:szCs w:val="28"/>
        </w:rPr>
        <w:t>Executive Summary</w:t>
      </w:r>
    </w:p>
    <w:p w14:paraId="1B924A3B" w14:textId="3F873B11" w:rsidR="001307FE" w:rsidRPr="00CA0F17" w:rsidRDefault="001307FE" w:rsidP="001307FE">
      <w:pPr>
        <w:rPr>
          <w:rFonts w:ascii="Century Gothic" w:hAnsi="Century Gothic"/>
          <w:noProof/>
        </w:rPr>
      </w:pPr>
      <w:r w:rsidRPr="00CA0F17">
        <w:rPr>
          <w:rFonts w:ascii="Century Gothic" w:hAnsi="Century Gothic"/>
          <w:noProof/>
        </w:rPr>
        <w:t xml:space="preserve">In 2014 the organisation had </w:t>
      </w:r>
      <w:r>
        <w:rPr>
          <w:rFonts w:ascii="Century Gothic" w:hAnsi="Century Gothic"/>
          <w:noProof/>
        </w:rPr>
        <w:t>33,211</w:t>
      </w:r>
      <w:r w:rsidRPr="00CA0F17">
        <w:rPr>
          <w:rFonts w:ascii="Century Gothic" w:hAnsi="Century Gothic"/>
          <w:noProof/>
        </w:rPr>
        <w:t xml:space="preserve"> members and </w:t>
      </w:r>
      <w:r>
        <w:rPr>
          <w:rFonts w:ascii="Century Gothic" w:hAnsi="Century Gothic"/>
          <w:noProof/>
        </w:rPr>
        <w:t>over 170</w:t>
      </w:r>
      <w:r w:rsidRPr="00CA0F17">
        <w:rPr>
          <w:rFonts w:ascii="Century Gothic" w:hAnsi="Century Gothic"/>
          <w:noProof/>
        </w:rPr>
        <w:t xml:space="preserve"> Branches.  Ten years later our membership has now fallen to </w:t>
      </w:r>
      <w:r w:rsidR="008F6175">
        <w:rPr>
          <w:rFonts w:ascii="Century Gothic" w:hAnsi="Century Gothic"/>
          <w:noProof/>
        </w:rPr>
        <w:t>~</w:t>
      </w:r>
      <w:r w:rsidRPr="00CA0F17">
        <w:rPr>
          <w:rFonts w:ascii="Century Gothic" w:hAnsi="Century Gothic"/>
          <w:noProof/>
        </w:rPr>
        <w:t>21,000 across 138 Branches (and 58 Clubs).  More than 80% of our membership is linked to Branches with Clubs and less than a third are ex-service members.  We have gone from 9 geographical Areas to 5, and come through many challenges including a global pandemic and cost of living crisis.</w:t>
      </w:r>
    </w:p>
    <w:p w14:paraId="56368808" w14:textId="77777777" w:rsidR="001307FE" w:rsidRPr="00CA0F17" w:rsidRDefault="001307FE" w:rsidP="001307FE">
      <w:pPr>
        <w:rPr>
          <w:rFonts w:ascii="Century Gothic" w:hAnsi="Century Gothic"/>
          <w:noProof/>
        </w:rPr>
      </w:pPr>
      <w:r w:rsidRPr="00CA0F17">
        <w:rPr>
          <w:rFonts w:ascii="Century Gothic" w:hAnsi="Century Gothic"/>
          <w:noProof/>
        </w:rPr>
        <w:t xml:space="preserve">A lot has changed over the last ten years but what has been consistent is a decline in membership and increased demands on our costs and services.  </w:t>
      </w:r>
    </w:p>
    <w:p w14:paraId="050D8981" w14:textId="1A031EFD" w:rsidR="001307FE" w:rsidRPr="00CA0F17" w:rsidRDefault="001307FE" w:rsidP="001307FE">
      <w:pPr>
        <w:rPr>
          <w:rFonts w:ascii="Century Gothic" w:hAnsi="Century Gothic"/>
          <w:noProof/>
        </w:rPr>
      </w:pPr>
      <w:r w:rsidRPr="00CA0F17">
        <w:rPr>
          <w:rFonts w:ascii="Century Gothic" w:hAnsi="Century Gothic"/>
          <w:noProof/>
        </w:rPr>
        <w:t xml:space="preserve">Royal British Legion Scotland has built an excellent reputation in Scotland, for service delivery and support to the Armed Forces Community. We are well respected as the Custodians of Remembrance, for comradeship and </w:t>
      </w:r>
      <w:r w:rsidR="00601389">
        <w:rPr>
          <w:rFonts w:ascii="Century Gothic" w:hAnsi="Century Gothic"/>
          <w:noProof/>
        </w:rPr>
        <w:t xml:space="preserve">commemorative </w:t>
      </w:r>
      <w:r w:rsidRPr="00CA0F17">
        <w:rPr>
          <w:rFonts w:ascii="Century Gothic" w:hAnsi="Century Gothic"/>
          <w:noProof/>
        </w:rPr>
        <w:t>event activities, our Pensions &amp; Advocacy Service and Veterans Community Support.</w:t>
      </w:r>
    </w:p>
    <w:p w14:paraId="7360D13C" w14:textId="546A3141" w:rsidR="001307FE" w:rsidRPr="00CA0F17" w:rsidRDefault="001307FE" w:rsidP="001307FE">
      <w:pPr>
        <w:rPr>
          <w:rFonts w:ascii="Century Gothic" w:hAnsi="Century Gothic"/>
          <w:noProof/>
        </w:rPr>
      </w:pPr>
      <w:r w:rsidRPr="00CA0F17">
        <w:rPr>
          <w:rFonts w:ascii="Century Gothic" w:hAnsi="Century Gothic"/>
          <w:noProof/>
        </w:rPr>
        <w:t xml:space="preserve">However, to maintain the current level of service provision the organisation is functioning with a </w:t>
      </w:r>
      <w:r w:rsidRPr="00CA0F17">
        <w:rPr>
          <w:rFonts w:ascii="Century Gothic" w:hAnsi="Century Gothic"/>
          <w:b/>
          <w:bCs/>
          <w:i/>
          <w:iCs/>
          <w:noProof/>
        </w:rPr>
        <w:t>six figure deficit</w:t>
      </w:r>
      <w:r w:rsidRPr="00CA0F17">
        <w:rPr>
          <w:rFonts w:ascii="Century Gothic" w:hAnsi="Century Gothic"/>
          <w:noProof/>
        </w:rPr>
        <w:t xml:space="preserve"> annually and this is not sustainable</w:t>
      </w:r>
      <w:r>
        <w:rPr>
          <w:rFonts w:ascii="Century Gothic" w:hAnsi="Century Gothic"/>
          <w:noProof/>
        </w:rPr>
        <w:t>.</w:t>
      </w:r>
      <w:r w:rsidR="002F3685">
        <w:rPr>
          <w:rFonts w:ascii="Century Gothic" w:hAnsi="Century Gothic"/>
          <w:noProof/>
        </w:rPr>
        <w:t xml:space="preserve"> This is also not helped with capitation remaining unchanged since 2018. </w:t>
      </w:r>
    </w:p>
    <w:p w14:paraId="6447CD8D" w14:textId="12D68D57" w:rsidR="001307FE" w:rsidRPr="00CA0F17" w:rsidRDefault="001307FE" w:rsidP="001307FE">
      <w:pPr>
        <w:rPr>
          <w:rFonts w:ascii="Century Gothic" w:hAnsi="Century Gothic"/>
          <w:noProof/>
        </w:rPr>
      </w:pPr>
      <w:r w:rsidRPr="00CA0F17">
        <w:rPr>
          <w:rFonts w:ascii="Century Gothic" w:hAnsi="Century Gothic"/>
          <w:noProof/>
        </w:rPr>
        <w:t>Immediate and effective action was required and under the instruction of the National Board of Trustees</w:t>
      </w:r>
      <w:r w:rsidR="006D7198">
        <w:rPr>
          <w:rFonts w:ascii="Century Gothic" w:hAnsi="Century Gothic"/>
          <w:noProof/>
        </w:rPr>
        <w:t xml:space="preserve"> (NBT),</w:t>
      </w:r>
      <w:r w:rsidRPr="00CA0F17">
        <w:rPr>
          <w:rFonts w:ascii="Century Gothic" w:hAnsi="Century Gothic"/>
          <w:noProof/>
        </w:rPr>
        <w:t xml:space="preserve"> a Strategic Transformation Committee </w:t>
      </w:r>
      <w:r w:rsidR="006D7198">
        <w:rPr>
          <w:rFonts w:ascii="Century Gothic" w:hAnsi="Century Gothic"/>
          <w:noProof/>
        </w:rPr>
        <w:t xml:space="preserve">(STC) </w:t>
      </w:r>
      <w:r w:rsidRPr="00CA0F17">
        <w:rPr>
          <w:rFonts w:ascii="Century Gothic" w:hAnsi="Century Gothic"/>
          <w:noProof/>
        </w:rPr>
        <w:t>was set up to carry out a full review of the organisation and a detailed delivery of options for change to be considered by the membership.</w:t>
      </w:r>
      <w:r>
        <w:rPr>
          <w:rFonts w:ascii="Century Gothic" w:hAnsi="Century Gothic"/>
          <w:noProof/>
        </w:rPr>
        <w:t xml:space="preserve"> The requirements of the study </w:t>
      </w:r>
      <w:r w:rsidR="00152D7F">
        <w:rPr>
          <w:rFonts w:ascii="Century Gothic" w:hAnsi="Century Gothic"/>
          <w:noProof/>
        </w:rPr>
        <w:t xml:space="preserve">and Terms of Reference for the STC </w:t>
      </w:r>
      <w:r>
        <w:rPr>
          <w:rFonts w:ascii="Century Gothic" w:hAnsi="Century Gothic"/>
          <w:noProof/>
        </w:rPr>
        <w:t xml:space="preserve">are detailed </w:t>
      </w:r>
      <w:r w:rsidR="00BF6158">
        <w:rPr>
          <w:rFonts w:ascii="Century Gothic" w:hAnsi="Century Gothic"/>
          <w:noProof/>
        </w:rPr>
        <w:t>at</w:t>
      </w:r>
      <w:r>
        <w:rPr>
          <w:rFonts w:ascii="Century Gothic" w:hAnsi="Century Gothic"/>
          <w:noProof/>
        </w:rPr>
        <w:t xml:space="preserve"> Appendix A</w:t>
      </w:r>
      <w:r w:rsidR="006C3ADF">
        <w:rPr>
          <w:rFonts w:ascii="Century Gothic" w:hAnsi="Century Gothic"/>
          <w:noProof/>
        </w:rPr>
        <w:t>, page 16</w:t>
      </w:r>
      <w:r>
        <w:rPr>
          <w:rFonts w:ascii="Century Gothic" w:hAnsi="Century Gothic"/>
          <w:noProof/>
        </w:rPr>
        <w:t>.</w:t>
      </w:r>
    </w:p>
    <w:p w14:paraId="2C74DB6E" w14:textId="0C9F4471" w:rsidR="0097531E" w:rsidRDefault="00BF6158" w:rsidP="001307FE">
      <w:pPr>
        <w:rPr>
          <w:rFonts w:ascii="Century Gothic" w:hAnsi="Century Gothic"/>
          <w:noProof/>
        </w:rPr>
      </w:pPr>
      <w:r>
        <w:rPr>
          <w:rFonts w:ascii="Century Gothic" w:hAnsi="Century Gothic"/>
          <w:noProof/>
        </w:rPr>
        <w:t xml:space="preserve">Consultation across all the membership was undertaken by the </w:t>
      </w:r>
      <w:r w:rsidR="006C3ADF">
        <w:rPr>
          <w:rFonts w:ascii="Century Gothic" w:hAnsi="Century Gothic"/>
          <w:noProof/>
        </w:rPr>
        <w:t>STC</w:t>
      </w:r>
      <w:r w:rsidR="004A4A9F">
        <w:rPr>
          <w:rFonts w:ascii="Century Gothic" w:hAnsi="Century Gothic"/>
          <w:noProof/>
        </w:rPr>
        <w:t xml:space="preserve"> in June/July 2024</w:t>
      </w:r>
      <w:r w:rsidR="005B67A2">
        <w:rPr>
          <w:rFonts w:ascii="Century Gothic" w:hAnsi="Century Gothic"/>
          <w:noProof/>
        </w:rPr>
        <w:t>.  5 Options were</w:t>
      </w:r>
      <w:r>
        <w:rPr>
          <w:rFonts w:ascii="Century Gothic" w:hAnsi="Century Gothic"/>
          <w:noProof/>
        </w:rPr>
        <w:t xml:space="preserve"> proposed</w:t>
      </w:r>
      <w:r w:rsidR="001307FE">
        <w:rPr>
          <w:rFonts w:ascii="Century Gothic" w:hAnsi="Century Gothic"/>
          <w:noProof/>
        </w:rPr>
        <w:t xml:space="preserve">, which </w:t>
      </w:r>
      <w:r>
        <w:rPr>
          <w:rFonts w:ascii="Century Gothic" w:hAnsi="Century Gothic"/>
          <w:noProof/>
        </w:rPr>
        <w:t>we</w:t>
      </w:r>
      <w:r w:rsidR="001307FE">
        <w:rPr>
          <w:rFonts w:ascii="Century Gothic" w:hAnsi="Century Gothic"/>
          <w:noProof/>
        </w:rPr>
        <w:t>re combined in a way to allow members to choose between 4 solutions, each with increasing degrees of change.</w:t>
      </w:r>
      <w:r w:rsidR="001307FE" w:rsidRPr="00CA0F17">
        <w:rPr>
          <w:rFonts w:ascii="Century Gothic" w:hAnsi="Century Gothic"/>
          <w:noProof/>
        </w:rPr>
        <w:t xml:space="preserve"> </w:t>
      </w:r>
      <w:r>
        <w:rPr>
          <w:rFonts w:ascii="Century Gothic" w:hAnsi="Century Gothic"/>
          <w:noProof/>
        </w:rPr>
        <w:t xml:space="preserve">Substantial feedback was received from 26 Branches and 2 Areas and this was consulted on at a </w:t>
      </w:r>
      <w:r w:rsidR="005B67A2">
        <w:rPr>
          <w:rFonts w:ascii="Century Gothic" w:hAnsi="Century Gothic"/>
          <w:noProof/>
        </w:rPr>
        <w:t>S</w:t>
      </w:r>
      <w:r>
        <w:rPr>
          <w:rFonts w:ascii="Century Gothic" w:hAnsi="Century Gothic"/>
          <w:noProof/>
        </w:rPr>
        <w:t xml:space="preserve">pecial </w:t>
      </w:r>
      <w:r w:rsidR="005B67A2">
        <w:rPr>
          <w:rFonts w:ascii="Century Gothic" w:hAnsi="Century Gothic"/>
          <w:noProof/>
        </w:rPr>
        <w:t>C</w:t>
      </w:r>
      <w:r>
        <w:rPr>
          <w:rFonts w:ascii="Century Gothic" w:hAnsi="Century Gothic"/>
          <w:noProof/>
        </w:rPr>
        <w:t xml:space="preserve">onference in Prestonpans on </w:t>
      </w:r>
      <w:r w:rsidR="006C3ADF">
        <w:rPr>
          <w:rFonts w:ascii="Century Gothic" w:hAnsi="Century Gothic"/>
          <w:noProof/>
        </w:rPr>
        <w:t xml:space="preserve">the </w:t>
      </w:r>
      <w:r>
        <w:rPr>
          <w:rFonts w:ascii="Century Gothic" w:hAnsi="Century Gothic"/>
          <w:noProof/>
        </w:rPr>
        <w:t>28</w:t>
      </w:r>
      <w:r w:rsidR="006C3ADF" w:rsidRPr="006C3ADF">
        <w:rPr>
          <w:rFonts w:ascii="Century Gothic" w:hAnsi="Century Gothic"/>
          <w:noProof/>
          <w:vertAlign w:val="superscript"/>
        </w:rPr>
        <w:t>th</w:t>
      </w:r>
      <w:r>
        <w:rPr>
          <w:rFonts w:ascii="Century Gothic" w:hAnsi="Century Gothic"/>
          <w:noProof/>
        </w:rPr>
        <w:t xml:space="preserve"> September 2024. </w:t>
      </w:r>
    </w:p>
    <w:p w14:paraId="5E4E4745" w14:textId="1DD8D48D" w:rsidR="0097531E" w:rsidRDefault="0097531E" w:rsidP="001307FE">
      <w:pPr>
        <w:rPr>
          <w:rFonts w:ascii="Century Gothic" w:hAnsi="Century Gothic"/>
          <w:noProof/>
        </w:rPr>
      </w:pPr>
      <w:r>
        <w:rPr>
          <w:rFonts w:ascii="Century Gothic" w:hAnsi="Century Gothic"/>
          <w:noProof/>
        </w:rPr>
        <w:t>The general direction</w:t>
      </w:r>
      <w:r w:rsidR="002F3685">
        <w:rPr>
          <w:rFonts w:ascii="Century Gothic" w:hAnsi="Century Gothic"/>
          <w:noProof/>
        </w:rPr>
        <w:t xml:space="preserve"> of travel, taken from the Options study, </w:t>
      </w:r>
      <w:r>
        <w:rPr>
          <w:rFonts w:ascii="Century Gothic" w:hAnsi="Century Gothic"/>
          <w:noProof/>
        </w:rPr>
        <w:t>that will be worked on</w:t>
      </w:r>
      <w:r w:rsidR="00394D9F">
        <w:rPr>
          <w:rFonts w:ascii="Century Gothic" w:hAnsi="Century Gothic"/>
          <w:noProof/>
        </w:rPr>
        <w:t>,</w:t>
      </w:r>
      <w:r>
        <w:rPr>
          <w:rFonts w:ascii="Century Gothic" w:hAnsi="Century Gothic"/>
          <w:noProof/>
        </w:rPr>
        <w:t xml:space="preserve"> is as follows:</w:t>
      </w:r>
    </w:p>
    <w:p w14:paraId="09657232" w14:textId="77777777" w:rsidR="002F3685" w:rsidRPr="006F3797" w:rsidRDefault="002F3685" w:rsidP="00546AA6">
      <w:pPr>
        <w:pStyle w:val="ListParagraph"/>
        <w:numPr>
          <w:ilvl w:val="0"/>
          <w:numId w:val="2"/>
        </w:numPr>
        <w:spacing w:after="120"/>
        <w:ind w:left="714" w:hanging="357"/>
        <w:contextualSpacing w:val="0"/>
        <w:rPr>
          <w:rFonts w:ascii="Century Gothic" w:eastAsia="Times New Roman" w:hAnsi="Century Gothic"/>
          <w:color w:val="444444"/>
        </w:rPr>
      </w:pPr>
      <w:r>
        <w:rPr>
          <w:rFonts w:ascii="Century Gothic" w:eastAsia="Times New Roman" w:hAnsi="Century Gothic"/>
          <w:b/>
          <w:bCs/>
          <w:color w:val="444444"/>
        </w:rPr>
        <w:t xml:space="preserve">(Option 2) </w:t>
      </w:r>
      <w:r w:rsidRPr="004F5B37">
        <w:rPr>
          <w:rFonts w:ascii="Century Gothic" w:eastAsia="Times New Roman" w:hAnsi="Century Gothic"/>
          <w:b/>
          <w:bCs/>
          <w:color w:val="444444"/>
        </w:rPr>
        <w:t>Diversification of/increasing income (including membership)</w:t>
      </w:r>
      <w:r>
        <w:rPr>
          <w:rFonts w:ascii="Century Gothic" w:eastAsia="Times New Roman" w:hAnsi="Century Gothic"/>
          <w:color w:val="444444"/>
        </w:rPr>
        <w:t xml:space="preserve"> – looking at raising the membership </w:t>
      </w:r>
      <w:r w:rsidRPr="006F3797">
        <w:rPr>
          <w:rFonts w:ascii="Century Gothic" w:eastAsia="Times New Roman" w:hAnsi="Century Gothic"/>
          <w:color w:val="444444"/>
        </w:rPr>
        <w:t xml:space="preserve">fee; employing a fundraiser and/or contracting a Grant identification and capture agency (“no grant, no fee”); a major membership campaign </w:t>
      </w:r>
      <w:r w:rsidRPr="002F3685">
        <w:rPr>
          <w:rFonts w:ascii="Century Gothic" w:eastAsia="Times New Roman" w:hAnsi="Century Gothic"/>
          <w:b/>
          <w:bCs/>
          <w:i/>
          <w:iCs/>
          <w:color w:val="444444"/>
        </w:rPr>
        <w:t>involving Head Office and Branches</w:t>
      </w:r>
      <w:r w:rsidRPr="006F3797">
        <w:rPr>
          <w:rFonts w:ascii="Century Gothic" w:eastAsia="Times New Roman" w:hAnsi="Century Gothic"/>
          <w:color w:val="444444"/>
        </w:rPr>
        <w:t xml:space="preserve">; a major PR campaign </w:t>
      </w:r>
      <w:r w:rsidRPr="002F3685">
        <w:rPr>
          <w:rFonts w:ascii="Century Gothic" w:eastAsia="Times New Roman" w:hAnsi="Century Gothic"/>
          <w:b/>
          <w:bCs/>
          <w:i/>
          <w:iCs/>
          <w:color w:val="444444"/>
        </w:rPr>
        <w:t>involving Head Office and Branches</w:t>
      </w:r>
      <w:r w:rsidRPr="006F3797">
        <w:rPr>
          <w:rFonts w:ascii="Century Gothic" w:eastAsia="Times New Roman" w:hAnsi="Century Gothic"/>
          <w:color w:val="444444"/>
        </w:rPr>
        <w:t xml:space="preserve">. </w:t>
      </w:r>
    </w:p>
    <w:p w14:paraId="46522013" w14:textId="0598EAEB" w:rsidR="002F3685" w:rsidRDefault="002F3685" w:rsidP="00546AA6">
      <w:pPr>
        <w:pStyle w:val="ListParagraph"/>
        <w:numPr>
          <w:ilvl w:val="0"/>
          <w:numId w:val="2"/>
        </w:numPr>
        <w:spacing w:after="120"/>
        <w:ind w:left="714" w:hanging="357"/>
        <w:contextualSpacing w:val="0"/>
        <w:rPr>
          <w:rFonts w:ascii="Century Gothic" w:eastAsia="Times New Roman" w:hAnsi="Century Gothic"/>
          <w:color w:val="444444"/>
        </w:rPr>
      </w:pPr>
      <w:r>
        <w:rPr>
          <w:rFonts w:ascii="Century Gothic" w:eastAsia="Times New Roman" w:hAnsi="Century Gothic"/>
          <w:b/>
          <w:bCs/>
          <w:color w:val="444444"/>
        </w:rPr>
        <w:t xml:space="preserve">(Option 4B) </w:t>
      </w:r>
      <w:r w:rsidRPr="004F5B37">
        <w:rPr>
          <w:rFonts w:ascii="Century Gothic" w:eastAsia="Times New Roman" w:hAnsi="Century Gothic"/>
          <w:b/>
          <w:bCs/>
          <w:color w:val="444444"/>
        </w:rPr>
        <w:t>Reviewing Area Structure</w:t>
      </w:r>
      <w:r>
        <w:rPr>
          <w:rFonts w:ascii="Century Gothic" w:eastAsia="Times New Roman" w:hAnsi="Century Gothic"/>
          <w:color w:val="444444"/>
        </w:rPr>
        <w:t xml:space="preserve"> - Areas to bid for future annual funding against projects/tasks and/or reduction in capitation funding.</w:t>
      </w:r>
    </w:p>
    <w:p w14:paraId="57A55B95" w14:textId="781BEA8C" w:rsidR="002F3685" w:rsidRPr="00A30557" w:rsidRDefault="002F3685" w:rsidP="00546AA6">
      <w:pPr>
        <w:pStyle w:val="ListParagraph"/>
        <w:numPr>
          <w:ilvl w:val="0"/>
          <w:numId w:val="2"/>
        </w:numPr>
        <w:spacing w:after="120"/>
        <w:ind w:left="714" w:hanging="357"/>
        <w:contextualSpacing w:val="0"/>
        <w:rPr>
          <w:rFonts w:ascii="Century Gothic" w:eastAsia="Times New Roman" w:hAnsi="Century Gothic"/>
          <w:color w:val="444444"/>
        </w:rPr>
      </w:pPr>
      <w:r>
        <w:rPr>
          <w:rFonts w:ascii="Century Gothic" w:eastAsia="Times New Roman" w:hAnsi="Century Gothic"/>
          <w:b/>
          <w:bCs/>
          <w:color w:val="444444"/>
        </w:rPr>
        <w:t xml:space="preserve">(Option 5C) </w:t>
      </w:r>
      <w:r w:rsidRPr="004F5B37">
        <w:rPr>
          <w:rFonts w:ascii="Century Gothic" w:eastAsia="Times New Roman" w:hAnsi="Century Gothic"/>
          <w:b/>
          <w:bCs/>
          <w:color w:val="444444"/>
        </w:rPr>
        <w:t>Reviewing Head Office Structure</w:t>
      </w:r>
      <w:r>
        <w:rPr>
          <w:rFonts w:ascii="Century Gothic" w:eastAsia="Times New Roman" w:hAnsi="Century Gothic"/>
          <w:color w:val="444444"/>
        </w:rPr>
        <w:t xml:space="preserve"> - Head Office to remain substantially unchanged but with a review required and remit to make savings from efficiencies and through process changes?</w:t>
      </w:r>
    </w:p>
    <w:p w14:paraId="31A583A6" w14:textId="43EB72EA" w:rsidR="001307FE" w:rsidRPr="00080719" w:rsidRDefault="00BF6158" w:rsidP="001307FE">
      <w:pPr>
        <w:rPr>
          <w:rFonts w:ascii="Century Gothic" w:hAnsi="Century Gothic"/>
          <w:highlight w:val="yellow"/>
        </w:rPr>
      </w:pPr>
      <w:r>
        <w:rPr>
          <w:rFonts w:ascii="Century Gothic" w:hAnsi="Century Gothic"/>
          <w:noProof/>
        </w:rPr>
        <w:t xml:space="preserve">This </w:t>
      </w:r>
      <w:r w:rsidR="007B6028">
        <w:rPr>
          <w:rFonts w:ascii="Century Gothic" w:hAnsi="Century Gothic"/>
          <w:noProof/>
        </w:rPr>
        <w:t>Change Management</w:t>
      </w:r>
      <w:r w:rsidR="006D7198">
        <w:rPr>
          <w:rFonts w:ascii="Century Gothic" w:hAnsi="Century Gothic"/>
          <w:noProof/>
        </w:rPr>
        <w:t xml:space="preserve"> Plan (</w:t>
      </w:r>
      <w:r w:rsidR="007B6028">
        <w:rPr>
          <w:rFonts w:ascii="Century Gothic" w:hAnsi="Century Gothic"/>
          <w:noProof/>
        </w:rPr>
        <w:t>CM</w:t>
      </w:r>
      <w:r>
        <w:rPr>
          <w:rFonts w:ascii="Century Gothic" w:hAnsi="Century Gothic"/>
          <w:noProof/>
        </w:rPr>
        <w:t>P</w:t>
      </w:r>
      <w:r w:rsidR="006D7198">
        <w:rPr>
          <w:rFonts w:ascii="Century Gothic" w:hAnsi="Century Gothic"/>
          <w:noProof/>
        </w:rPr>
        <w:t>)</w:t>
      </w:r>
      <w:r>
        <w:rPr>
          <w:rFonts w:ascii="Century Gothic" w:hAnsi="Century Gothic"/>
          <w:noProof/>
        </w:rPr>
        <w:t xml:space="preserve"> take</w:t>
      </w:r>
      <w:r w:rsidR="009D6D2C">
        <w:rPr>
          <w:rFonts w:ascii="Century Gothic" w:hAnsi="Century Gothic"/>
          <w:noProof/>
        </w:rPr>
        <w:t>s</w:t>
      </w:r>
      <w:r>
        <w:rPr>
          <w:rFonts w:ascii="Century Gothic" w:hAnsi="Century Gothic"/>
          <w:noProof/>
        </w:rPr>
        <w:t xml:space="preserve"> </w:t>
      </w:r>
      <w:r w:rsidR="00682E7D">
        <w:rPr>
          <w:rFonts w:ascii="Century Gothic" w:hAnsi="Century Gothic"/>
          <w:noProof/>
        </w:rPr>
        <w:t xml:space="preserve">into account the consultation feedback and discussions at </w:t>
      </w:r>
      <w:r w:rsidR="002F2E39">
        <w:rPr>
          <w:rFonts w:ascii="Century Gothic" w:hAnsi="Century Gothic"/>
          <w:noProof/>
        </w:rPr>
        <w:t xml:space="preserve">Annual and </w:t>
      </w:r>
      <w:r w:rsidR="00682E7D">
        <w:rPr>
          <w:rFonts w:ascii="Century Gothic" w:hAnsi="Century Gothic"/>
          <w:noProof/>
        </w:rPr>
        <w:t>Special Conference</w:t>
      </w:r>
      <w:r w:rsidR="00C72879">
        <w:rPr>
          <w:rFonts w:ascii="Century Gothic" w:hAnsi="Century Gothic"/>
          <w:noProof/>
        </w:rPr>
        <w:t>,</w:t>
      </w:r>
      <w:r w:rsidR="002F3685">
        <w:rPr>
          <w:rFonts w:ascii="Century Gothic" w:hAnsi="Century Gothic"/>
          <w:noProof/>
        </w:rPr>
        <w:t xml:space="preserve"> </w:t>
      </w:r>
      <w:r>
        <w:rPr>
          <w:rFonts w:ascii="Century Gothic" w:hAnsi="Century Gothic"/>
          <w:noProof/>
        </w:rPr>
        <w:t xml:space="preserve">and begins the process of </w:t>
      </w:r>
      <w:r w:rsidR="006D7198">
        <w:rPr>
          <w:rFonts w:ascii="Century Gothic" w:hAnsi="Century Gothic"/>
          <w:noProof/>
        </w:rPr>
        <w:t xml:space="preserve">detailed development of a proposal for </w:t>
      </w:r>
      <w:r>
        <w:rPr>
          <w:rFonts w:ascii="Century Gothic" w:hAnsi="Century Gothic"/>
          <w:noProof/>
        </w:rPr>
        <w:t xml:space="preserve">implementation. </w:t>
      </w:r>
      <w:r w:rsidR="002F3685">
        <w:rPr>
          <w:rFonts w:ascii="Century Gothic" w:hAnsi="Century Gothic"/>
          <w:noProof/>
        </w:rPr>
        <w:t xml:space="preserve">The detailed tasks are shown at Appendices B and C. </w:t>
      </w:r>
      <w:r w:rsidR="00B62E51">
        <w:rPr>
          <w:rFonts w:ascii="Century Gothic" w:hAnsi="Century Gothic"/>
          <w:noProof/>
        </w:rPr>
        <w:t>Where a membership vote is required the STC will put motions to the NBT for a vote in 2025</w:t>
      </w:r>
      <w:r>
        <w:rPr>
          <w:rFonts w:ascii="Century Gothic" w:hAnsi="Century Gothic"/>
          <w:noProof/>
        </w:rPr>
        <w:t>.</w:t>
      </w:r>
    </w:p>
    <w:p w14:paraId="1ABA845C" w14:textId="58F4AF54" w:rsidR="006D7198" w:rsidRDefault="001307FE" w:rsidP="001307FE">
      <w:pPr>
        <w:rPr>
          <w:rFonts w:ascii="Century Gothic" w:hAnsi="Century Gothic"/>
          <w:noProof/>
        </w:rPr>
      </w:pPr>
      <w:r w:rsidRPr="00CA0F17">
        <w:rPr>
          <w:rFonts w:ascii="Century Gothic" w:hAnsi="Century Gothic"/>
          <w:noProof/>
        </w:rPr>
        <w:t xml:space="preserve">This </w:t>
      </w:r>
      <w:r w:rsidR="006D7198">
        <w:rPr>
          <w:rFonts w:ascii="Century Gothic" w:hAnsi="Century Gothic"/>
          <w:noProof/>
        </w:rPr>
        <w:t>CM</w:t>
      </w:r>
      <w:r w:rsidR="00BF6158">
        <w:rPr>
          <w:rFonts w:ascii="Century Gothic" w:hAnsi="Century Gothic"/>
          <w:noProof/>
        </w:rPr>
        <w:t>P</w:t>
      </w:r>
      <w:r w:rsidRPr="00CA0F17">
        <w:rPr>
          <w:rFonts w:ascii="Century Gothic" w:hAnsi="Century Gothic"/>
          <w:noProof/>
        </w:rPr>
        <w:t xml:space="preserve"> is </w:t>
      </w:r>
      <w:r w:rsidR="00BF6158">
        <w:rPr>
          <w:rFonts w:ascii="Century Gothic" w:hAnsi="Century Gothic"/>
          <w:noProof/>
        </w:rPr>
        <w:t xml:space="preserve">the continuation </w:t>
      </w:r>
      <w:r w:rsidRPr="00CA0F17">
        <w:rPr>
          <w:rFonts w:ascii="Century Gothic" w:hAnsi="Century Gothic"/>
          <w:noProof/>
        </w:rPr>
        <w:t xml:space="preserve">of instruction by the National Board of Trustees </w:t>
      </w:r>
      <w:r w:rsidR="00EE5DAC">
        <w:rPr>
          <w:rFonts w:ascii="Century Gothic" w:hAnsi="Century Gothic"/>
          <w:noProof/>
        </w:rPr>
        <w:t>for</w:t>
      </w:r>
      <w:r w:rsidRPr="00CA0F17">
        <w:rPr>
          <w:rFonts w:ascii="Century Gothic" w:hAnsi="Century Gothic"/>
          <w:noProof/>
        </w:rPr>
        <w:t xml:space="preserve"> short, medium and longer term actions that will make the biggest impact to the organisation to ensure a future that is sustainable.</w:t>
      </w:r>
    </w:p>
    <w:p w14:paraId="18B33AE2" w14:textId="2479D4A5" w:rsidR="006D7198" w:rsidRPr="005749B7" w:rsidRDefault="006D7198" w:rsidP="006D7198">
      <w:pPr>
        <w:rPr>
          <w:rFonts w:ascii="Century Gothic" w:hAnsi="Century Gothic"/>
          <w:b/>
          <w:bCs/>
          <w:sz w:val="28"/>
          <w:szCs w:val="28"/>
        </w:rPr>
      </w:pPr>
      <w:r>
        <w:rPr>
          <w:rFonts w:ascii="Century Gothic" w:hAnsi="Century Gothic"/>
          <w:noProof/>
        </w:rPr>
        <w:br w:type="page"/>
      </w:r>
      <w:r w:rsidR="005749B7" w:rsidRPr="005749B7">
        <w:rPr>
          <w:rFonts w:ascii="Century Gothic" w:hAnsi="Century Gothic"/>
          <w:b/>
          <w:bCs/>
          <w:sz w:val="28"/>
          <w:szCs w:val="28"/>
        </w:rPr>
        <w:lastRenderedPageBreak/>
        <w:t xml:space="preserve">2. </w:t>
      </w:r>
      <w:r w:rsidRPr="005749B7">
        <w:rPr>
          <w:rFonts w:ascii="Century Gothic" w:hAnsi="Century Gothic"/>
          <w:b/>
          <w:bCs/>
          <w:sz w:val="28"/>
          <w:szCs w:val="28"/>
        </w:rPr>
        <w:t>Introduction</w:t>
      </w:r>
    </w:p>
    <w:p w14:paraId="2EE69DCF" w14:textId="4B897AC9" w:rsidR="006D7198" w:rsidRPr="00CA0F17" w:rsidRDefault="006D7198" w:rsidP="006D7198">
      <w:pPr>
        <w:pStyle w:val="Text"/>
        <w:rPr>
          <w:rFonts w:ascii="Century Gothic" w:hAnsi="Century Gothic"/>
          <w:sz w:val="22"/>
          <w:szCs w:val="22"/>
        </w:rPr>
      </w:pPr>
      <w:r w:rsidRPr="00CA0F17">
        <w:rPr>
          <w:rFonts w:ascii="Century Gothic" w:hAnsi="Century Gothic"/>
          <w:sz w:val="22"/>
          <w:szCs w:val="22"/>
        </w:rPr>
        <w:t>Royal British Legion Scotland has now reached a crucial point in its history where future sustainability and the structure of the organisation must be addressed.</w:t>
      </w:r>
    </w:p>
    <w:p w14:paraId="6040E065" w14:textId="77777777" w:rsidR="006D7198" w:rsidRPr="00B62E51" w:rsidRDefault="006D7198" w:rsidP="006D7198">
      <w:pPr>
        <w:pStyle w:val="Text"/>
        <w:rPr>
          <w:rFonts w:ascii="Century Gothic" w:hAnsi="Century Gothic"/>
          <w:sz w:val="12"/>
          <w:szCs w:val="12"/>
        </w:rPr>
      </w:pPr>
    </w:p>
    <w:p w14:paraId="33ED667F" w14:textId="7C7B4E8E" w:rsidR="006D7198" w:rsidRDefault="006D7198" w:rsidP="006D7198">
      <w:pPr>
        <w:pStyle w:val="Text"/>
        <w:rPr>
          <w:rFonts w:ascii="Century Gothic" w:hAnsi="Century Gothic"/>
          <w:sz w:val="22"/>
          <w:szCs w:val="22"/>
        </w:rPr>
      </w:pPr>
      <w:r w:rsidRPr="00CA0F17">
        <w:rPr>
          <w:rFonts w:ascii="Century Gothic" w:hAnsi="Century Gothic"/>
          <w:sz w:val="22"/>
          <w:szCs w:val="22"/>
        </w:rPr>
        <w:t>With membership decline and increasing demands on our costs and services</w:t>
      </w:r>
      <w:r w:rsidR="00B62E51">
        <w:rPr>
          <w:rFonts w:ascii="Century Gothic" w:hAnsi="Century Gothic"/>
          <w:sz w:val="22"/>
          <w:szCs w:val="22"/>
        </w:rPr>
        <w:t>,</w:t>
      </w:r>
      <w:r w:rsidRPr="00CA0F17">
        <w:rPr>
          <w:rFonts w:ascii="Century Gothic" w:hAnsi="Century Gothic"/>
          <w:sz w:val="22"/>
          <w:szCs w:val="22"/>
        </w:rPr>
        <w:t xml:space="preserve"> a full strategic review was deemed necessary to ensure a clear direction for the organisation.</w:t>
      </w:r>
    </w:p>
    <w:p w14:paraId="3581EDE1" w14:textId="77777777" w:rsidR="006D7198" w:rsidRPr="00B62E51" w:rsidRDefault="006D7198" w:rsidP="006D7198">
      <w:pPr>
        <w:pStyle w:val="Text"/>
        <w:rPr>
          <w:rFonts w:ascii="Century Gothic" w:hAnsi="Century Gothic"/>
          <w:sz w:val="12"/>
          <w:szCs w:val="12"/>
        </w:rPr>
      </w:pPr>
    </w:p>
    <w:p w14:paraId="54C3134F" w14:textId="49BF6AB8" w:rsidR="00201EC5" w:rsidRDefault="00097A68" w:rsidP="006D7198">
      <w:pPr>
        <w:pStyle w:val="Text"/>
        <w:rPr>
          <w:rFonts w:ascii="Century Gothic" w:hAnsi="Century Gothic"/>
          <w:sz w:val="22"/>
          <w:szCs w:val="22"/>
        </w:rPr>
      </w:pPr>
      <w:r>
        <w:rPr>
          <w:rFonts w:ascii="Century Gothic" w:hAnsi="Century Gothic"/>
          <w:sz w:val="22"/>
          <w:szCs w:val="22"/>
        </w:rPr>
        <w:t>The formation of the STC and instruction and terms of reference from the NBT</w:t>
      </w:r>
      <w:r w:rsidR="00632A13">
        <w:rPr>
          <w:rFonts w:ascii="Century Gothic" w:hAnsi="Century Gothic"/>
          <w:sz w:val="22"/>
          <w:szCs w:val="22"/>
        </w:rPr>
        <w:t xml:space="preserve"> has been the starting point for the review process over the last 18 months and following the consultation period and Conferences in 2024 the outline of the programme of work required has been put in place</w:t>
      </w:r>
      <w:r w:rsidR="00553D51">
        <w:rPr>
          <w:rFonts w:ascii="Century Gothic" w:hAnsi="Century Gothic"/>
          <w:sz w:val="22"/>
          <w:szCs w:val="22"/>
        </w:rPr>
        <w:t xml:space="preserve">. </w:t>
      </w:r>
      <w:r w:rsidR="006D7198">
        <w:rPr>
          <w:rFonts w:ascii="Century Gothic" w:hAnsi="Century Gothic"/>
          <w:sz w:val="22"/>
          <w:szCs w:val="22"/>
        </w:rPr>
        <w:t xml:space="preserve"> </w:t>
      </w:r>
    </w:p>
    <w:p w14:paraId="5E7B4302" w14:textId="77777777" w:rsidR="00201EC5" w:rsidRPr="00201EC5" w:rsidRDefault="00201EC5" w:rsidP="006D7198">
      <w:pPr>
        <w:pStyle w:val="Text"/>
        <w:rPr>
          <w:rFonts w:ascii="Century Gothic" w:hAnsi="Century Gothic"/>
          <w:sz w:val="12"/>
          <w:szCs w:val="12"/>
        </w:rPr>
      </w:pPr>
    </w:p>
    <w:p w14:paraId="0BE775CF" w14:textId="2742F201" w:rsidR="006D7198" w:rsidRDefault="006D7198" w:rsidP="006D7198">
      <w:pPr>
        <w:pStyle w:val="Text"/>
        <w:rPr>
          <w:rFonts w:ascii="Century Gothic" w:hAnsi="Century Gothic"/>
          <w:sz w:val="22"/>
          <w:szCs w:val="22"/>
        </w:rPr>
      </w:pPr>
      <w:r>
        <w:rPr>
          <w:rFonts w:ascii="Century Gothic" w:hAnsi="Century Gothic"/>
          <w:sz w:val="22"/>
          <w:szCs w:val="22"/>
        </w:rPr>
        <w:t xml:space="preserve">The aim </w:t>
      </w:r>
      <w:r w:rsidR="00E15F9F">
        <w:rPr>
          <w:rFonts w:ascii="Century Gothic" w:hAnsi="Century Gothic"/>
          <w:sz w:val="22"/>
          <w:szCs w:val="22"/>
        </w:rPr>
        <w:t xml:space="preserve">of this CMP </w:t>
      </w:r>
      <w:r>
        <w:rPr>
          <w:rFonts w:ascii="Century Gothic" w:hAnsi="Century Gothic"/>
          <w:sz w:val="22"/>
          <w:szCs w:val="22"/>
        </w:rPr>
        <w:t>is to:</w:t>
      </w:r>
    </w:p>
    <w:p w14:paraId="6E5405AF" w14:textId="77777777" w:rsidR="0036437E" w:rsidRPr="0036437E" w:rsidRDefault="0036437E" w:rsidP="006D7198">
      <w:pPr>
        <w:pStyle w:val="Text"/>
        <w:rPr>
          <w:rFonts w:ascii="Century Gothic" w:hAnsi="Century Gothic"/>
          <w:sz w:val="12"/>
          <w:szCs w:val="12"/>
        </w:rPr>
      </w:pPr>
    </w:p>
    <w:p w14:paraId="499F4178" w14:textId="54CB16AE" w:rsidR="006D7198" w:rsidRDefault="006D7198" w:rsidP="00553D51">
      <w:pPr>
        <w:pStyle w:val="Text"/>
        <w:numPr>
          <w:ilvl w:val="0"/>
          <w:numId w:val="11"/>
        </w:numPr>
        <w:spacing w:after="120"/>
        <w:ind w:left="777" w:hanging="357"/>
        <w:rPr>
          <w:rFonts w:ascii="Century Gothic" w:hAnsi="Century Gothic"/>
          <w:sz w:val="22"/>
          <w:szCs w:val="22"/>
        </w:rPr>
      </w:pPr>
      <w:r>
        <w:rPr>
          <w:rFonts w:ascii="Century Gothic" w:hAnsi="Century Gothic"/>
          <w:sz w:val="22"/>
          <w:szCs w:val="22"/>
        </w:rPr>
        <w:t xml:space="preserve">Coordinate all </w:t>
      </w:r>
      <w:r w:rsidR="00466D7E">
        <w:rPr>
          <w:rFonts w:ascii="Century Gothic" w:hAnsi="Century Gothic"/>
          <w:sz w:val="22"/>
          <w:szCs w:val="22"/>
        </w:rPr>
        <w:t xml:space="preserve">feedback and consultation received so far to </w:t>
      </w:r>
      <w:r>
        <w:rPr>
          <w:rFonts w:ascii="Century Gothic" w:hAnsi="Century Gothic"/>
          <w:sz w:val="22"/>
          <w:szCs w:val="22"/>
        </w:rPr>
        <w:t>produc</w:t>
      </w:r>
      <w:r w:rsidR="00466D7E">
        <w:rPr>
          <w:rFonts w:ascii="Century Gothic" w:hAnsi="Century Gothic"/>
          <w:sz w:val="22"/>
          <w:szCs w:val="22"/>
        </w:rPr>
        <w:t>e</w:t>
      </w:r>
      <w:r>
        <w:rPr>
          <w:rFonts w:ascii="Century Gothic" w:hAnsi="Century Gothic"/>
          <w:sz w:val="22"/>
          <w:szCs w:val="22"/>
        </w:rPr>
        <w:t xml:space="preserve"> a cohesive set of practical </w:t>
      </w:r>
      <w:r w:rsidR="00791BFC">
        <w:rPr>
          <w:rFonts w:ascii="Century Gothic" w:hAnsi="Century Gothic"/>
          <w:sz w:val="22"/>
          <w:szCs w:val="22"/>
        </w:rPr>
        <w:t>tasks</w:t>
      </w:r>
      <w:r>
        <w:rPr>
          <w:rFonts w:ascii="Century Gothic" w:hAnsi="Century Gothic"/>
          <w:sz w:val="22"/>
          <w:szCs w:val="22"/>
        </w:rPr>
        <w:t xml:space="preserve"> t</w:t>
      </w:r>
      <w:r w:rsidR="00FB414D">
        <w:rPr>
          <w:rFonts w:ascii="Century Gothic" w:hAnsi="Century Gothic"/>
          <w:sz w:val="22"/>
          <w:szCs w:val="22"/>
        </w:rPr>
        <w:t>hat</w:t>
      </w:r>
      <w:r>
        <w:rPr>
          <w:rFonts w:ascii="Century Gothic" w:hAnsi="Century Gothic"/>
          <w:sz w:val="22"/>
          <w:szCs w:val="22"/>
        </w:rPr>
        <w:t xml:space="preserve"> </w:t>
      </w:r>
      <w:r w:rsidR="005E0454">
        <w:rPr>
          <w:rFonts w:ascii="Century Gothic" w:hAnsi="Century Gothic"/>
          <w:sz w:val="22"/>
          <w:szCs w:val="22"/>
        </w:rPr>
        <w:t>will</w:t>
      </w:r>
      <w:r w:rsidR="00791BFC">
        <w:rPr>
          <w:rFonts w:ascii="Century Gothic" w:hAnsi="Century Gothic"/>
          <w:sz w:val="22"/>
          <w:szCs w:val="22"/>
        </w:rPr>
        <w:t xml:space="preserve"> redress the</w:t>
      </w:r>
      <w:r>
        <w:rPr>
          <w:rFonts w:ascii="Century Gothic" w:hAnsi="Century Gothic"/>
          <w:sz w:val="22"/>
          <w:szCs w:val="22"/>
        </w:rPr>
        <w:t xml:space="preserve"> lack of finance for the organisation </w:t>
      </w:r>
      <w:r w:rsidR="00FB414D">
        <w:rPr>
          <w:rFonts w:ascii="Century Gothic" w:hAnsi="Century Gothic"/>
          <w:sz w:val="22"/>
          <w:szCs w:val="22"/>
        </w:rPr>
        <w:t>and improve all internal operations</w:t>
      </w:r>
      <w:r w:rsidR="00791BFC">
        <w:rPr>
          <w:rFonts w:ascii="Century Gothic" w:hAnsi="Century Gothic"/>
          <w:sz w:val="22"/>
          <w:szCs w:val="22"/>
        </w:rPr>
        <w:t xml:space="preserve">. </w:t>
      </w:r>
      <w:r>
        <w:rPr>
          <w:rFonts w:ascii="Century Gothic" w:hAnsi="Century Gothic"/>
          <w:sz w:val="22"/>
          <w:szCs w:val="22"/>
        </w:rPr>
        <w:t xml:space="preserve">These should be in sufficient detail to allow members to understand how they </w:t>
      </w:r>
      <w:r w:rsidR="00466D7E">
        <w:rPr>
          <w:rFonts w:ascii="Century Gothic" w:hAnsi="Century Gothic"/>
          <w:sz w:val="22"/>
          <w:szCs w:val="22"/>
        </w:rPr>
        <w:t>will work</w:t>
      </w:r>
      <w:r w:rsidR="00791BFC">
        <w:rPr>
          <w:rFonts w:ascii="Century Gothic" w:hAnsi="Century Gothic"/>
          <w:sz w:val="22"/>
          <w:szCs w:val="22"/>
        </w:rPr>
        <w:t xml:space="preserve"> and meet the requirements of the tests set in section 3 below</w:t>
      </w:r>
      <w:r w:rsidR="00E15F9F">
        <w:rPr>
          <w:rFonts w:ascii="Century Gothic" w:hAnsi="Century Gothic"/>
          <w:sz w:val="22"/>
          <w:szCs w:val="22"/>
        </w:rPr>
        <w:t>.</w:t>
      </w:r>
      <w:r w:rsidR="00791BFC">
        <w:rPr>
          <w:rFonts w:ascii="Century Gothic" w:hAnsi="Century Gothic"/>
          <w:sz w:val="22"/>
          <w:szCs w:val="22"/>
        </w:rPr>
        <w:t xml:space="preserve"> </w:t>
      </w:r>
    </w:p>
    <w:p w14:paraId="26D25B8C" w14:textId="3C949E40" w:rsidR="00791BFC" w:rsidRPr="00791BFC" w:rsidRDefault="00791BFC" w:rsidP="00553D51">
      <w:pPr>
        <w:pStyle w:val="Text"/>
        <w:numPr>
          <w:ilvl w:val="0"/>
          <w:numId w:val="11"/>
        </w:numPr>
        <w:spacing w:after="120"/>
        <w:ind w:left="777" w:hanging="357"/>
        <w:rPr>
          <w:rFonts w:ascii="Century Gothic" w:hAnsi="Century Gothic"/>
          <w:sz w:val="22"/>
          <w:szCs w:val="22"/>
        </w:rPr>
      </w:pPr>
      <w:r>
        <w:rPr>
          <w:rFonts w:ascii="Century Gothic" w:hAnsi="Century Gothic"/>
          <w:sz w:val="22"/>
          <w:szCs w:val="22"/>
        </w:rPr>
        <w:t>Detail and implement any “quick wins” that can be conducted without the need for a vote by members</w:t>
      </w:r>
      <w:r w:rsidR="00AB3E71">
        <w:rPr>
          <w:rFonts w:ascii="Century Gothic" w:hAnsi="Century Gothic"/>
          <w:sz w:val="22"/>
          <w:szCs w:val="22"/>
        </w:rPr>
        <w:t>,</w:t>
      </w:r>
      <w:r>
        <w:rPr>
          <w:rFonts w:ascii="Century Gothic" w:hAnsi="Century Gothic"/>
          <w:sz w:val="22"/>
          <w:szCs w:val="22"/>
        </w:rPr>
        <w:t xml:space="preserve"> </w:t>
      </w:r>
      <w:r w:rsidR="00E15F9F">
        <w:rPr>
          <w:rFonts w:ascii="Century Gothic" w:hAnsi="Century Gothic"/>
          <w:sz w:val="22"/>
          <w:szCs w:val="22"/>
        </w:rPr>
        <w:t>to</w:t>
      </w:r>
      <w:r>
        <w:rPr>
          <w:rFonts w:ascii="Century Gothic" w:hAnsi="Century Gothic"/>
          <w:sz w:val="22"/>
          <w:szCs w:val="22"/>
        </w:rPr>
        <w:t xml:space="preserve"> </w:t>
      </w:r>
      <w:r w:rsidR="00AB3E71">
        <w:rPr>
          <w:rFonts w:ascii="Century Gothic" w:hAnsi="Century Gothic"/>
          <w:sz w:val="22"/>
          <w:szCs w:val="22"/>
        </w:rPr>
        <w:t>implement immediate cost savings</w:t>
      </w:r>
      <w:r w:rsidR="00F90D06">
        <w:rPr>
          <w:rFonts w:ascii="Century Gothic" w:hAnsi="Century Gothic"/>
          <w:sz w:val="22"/>
          <w:szCs w:val="22"/>
        </w:rPr>
        <w:t>.</w:t>
      </w:r>
    </w:p>
    <w:p w14:paraId="7D9F6611" w14:textId="2919FF5E" w:rsidR="006D7198" w:rsidRDefault="006D7198" w:rsidP="00553D51">
      <w:pPr>
        <w:pStyle w:val="Text"/>
        <w:numPr>
          <w:ilvl w:val="0"/>
          <w:numId w:val="11"/>
        </w:numPr>
        <w:spacing w:after="120"/>
        <w:ind w:left="777" w:hanging="357"/>
        <w:rPr>
          <w:rFonts w:ascii="Century Gothic" w:hAnsi="Century Gothic"/>
          <w:sz w:val="22"/>
          <w:szCs w:val="22"/>
        </w:rPr>
      </w:pPr>
      <w:r>
        <w:rPr>
          <w:rFonts w:ascii="Century Gothic" w:hAnsi="Century Gothic"/>
          <w:sz w:val="22"/>
          <w:szCs w:val="22"/>
        </w:rPr>
        <w:t xml:space="preserve">Produce </w:t>
      </w:r>
      <w:r w:rsidR="00AB3E71">
        <w:rPr>
          <w:rFonts w:ascii="Century Gothic" w:hAnsi="Century Gothic"/>
          <w:sz w:val="22"/>
          <w:szCs w:val="22"/>
        </w:rPr>
        <w:t xml:space="preserve">(as required) </w:t>
      </w:r>
      <w:r w:rsidR="00786F02">
        <w:rPr>
          <w:rFonts w:ascii="Century Gothic" w:hAnsi="Century Gothic"/>
          <w:sz w:val="22"/>
          <w:szCs w:val="22"/>
        </w:rPr>
        <w:t>any</w:t>
      </w:r>
      <w:r>
        <w:rPr>
          <w:rFonts w:ascii="Century Gothic" w:hAnsi="Century Gothic"/>
          <w:sz w:val="22"/>
          <w:szCs w:val="22"/>
        </w:rPr>
        <w:t xml:space="preserve"> motions for approval by the NBT to be put to the membership in 2025 for </w:t>
      </w:r>
      <w:r w:rsidR="00F90D06">
        <w:rPr>
          <w:rFonts w:ascii="Century Gothic" w:hAnsi="Century Gothic"/>
          <w:sz w:val="22"/>
          <w:szCs w:val="22"/>
        </w:rPr>
        <w:t>a vote.</w:t>
      </w:r>
    </w:p>
    <w:p w14:paraId="671B9355" w14:textId="6E3E7FF2" w:rsidR="006D7198" w:rsidRDefault="006D7198" w:rsidP="00553D51">
      <w:pPr>
        <w:pStyle w:val="Text"/>
        <w:numPr>
          <w:ilvl w:val="0"/>
          <w:numId w:val="11"/>
        </w:numPr>
        <w:spacing w:after="120"/>
        <w:ind w:left="777" w:hanging="357"/>
        <w:rPr>
          <w:rFonts w:ascii="Century Gothic" w:hAnsi="Century Gothic"/>
          <w:sz w:val="22"/>
          <w:szCs w:val="22"/>
        </w:rPr>
      </w:pPr>
      <w:r>
        <w:rPr>
          <w:rFonts w:ascii="Century Gothic" w:hAnsi="Century Gothic"/>
          <w:sz w:val="22"/>
          <w:szCs w:val="22"/>
        </w:rPr>
        <w:t>Put the</w:t>
      </w:r>
      <w:r w:rsidR="004E17CA">
        <w:rPr>
          <w:rFonts w:ascii="Century Gothic" w:hAnsi="Century Gothic"/>
          <w:sz w:val="22"/>
          <w:szCs w:val="22"/>
        </w:rPr>
        <w:t xml:space="preserve"> practical tasks</w:t>
      </w:r>
      <w:r>
        <w:rPr>
          <w:rFonts w:ascii="Century Gothic" w:hAnsi="Century Gothic"/>
          <w:sz w:val="22"/>
          <w:szCs w:val="22"/>
        </w:rPr>
        <w:t xml:space="preserve"> into a logical and scheduled set of actions on a programme for ratification and implementation</w:t>
      </w:r>
      <w:r w:rsidR="00786F02">
        <w:rPr>
          <w:rFonts w:ascii="Century Gothic" w:hAnsi="Century Gothic"/>
          <w:sz w:val="22"/>
          <w:szCs w:val="22"/>
        </w:rPr>
        <w:t xml:space="preserve"> with named person(s)</w:t>
      </w:r>
      <w:r w:rsidR="00791BFC">
        <w:rPr>
          <w:rFonts w:ascii="Century Gothic" w:hAnsi="Century Gothic"/>
          <w:sz w:val="22"/>
          <w:szCs w:val="22"/>
        </w:rPr>
        <w:t>accountable</w:t>
      </w:r>
      <w:r w:rsidR="00546DDE">
        <w:rPr>
          <w:rFonts w:ascii="Century Gothic" w:hAnsi="Century Gothic"/>
          <w:sz w:val="22"/>
          <w:szCs w:val="22"/>
        </w:rPr>
        <w:t xml:space="preserve"> for the actions</w:t>
      </w:r>
      <w:r>
        <w:rPr>
          <w:rFonts w:ascii="Century Gothic" w:hAnsi="Century Gothic"/>
          <w:sz w:val="22"/>
          <w:szCs w:val="22"/>
        </w:rPr>
        <w:t xml:space="preserve">. This should also include </w:t>
      </w:r>
      <w:r w:rsidR="00A013C5">
        <w:rPr>
          <w:rFonts w:ascii="Century Gothic" w:hAnsi="Century Gothic"/>
          <w:sz w:val="22"/>
          <w:szCs w:val="22"/>
        </w:rPr>
        <w:t xml:space="preserve">consideration of </w:t>
      </w:r>
      <w:r>
        <w:rPr>
          <w:rFonts w:ascii="Century Gothic" w:hAnsi="Century Gothic"/>
          <w:sz w:val="22"/>
          <w:szCs w:val="22"/>
        </w:rPr>
        <w:t>the resources and funding necessary to achieve the programme of work</w:t>
      </w:r>
      <w:r w:rsidR="004E17CA">
        <w:rPr>
          <w:rFonts w:ascii="Century Gothic" w:hAnsi="Century Gothic"/>
          <w:sz w:val="22"/>
          <w:szCs w:val="22"/>
        </w:rPr>
        <w:t>.</w:t>
      </w:r>
    </w:p>
    <w:p w14:paraId="27F01925" w14:textId="7FE83BC1" w:rsidR="006D7198" w:rsidRDefault="006D7198" w:rsidP="00553D51">
      <w:pPr>
        <w:pStyle w:val="Text"/>
        <w:numPr>
          <w:ilvl w:val="0"/>
          <w:numId w:val="11"/>
        </w:numPr>
        <w:spacing w:after="120"/>
        <w:ind w:left="777" w:hanging="357"/>
        <w:rPr>
          <w:rFonts w:ascii="Century Gothic" w:hAnsi="Century Gothic"/>
          <w:sz w:val="22"/>
          <w:szCs w:val="22"/>
        </w:rPr>
      </w:pPr>
      <w:r>
        <w:rPr>
          <w:rFonts w:ascii="Century Gothic" w:hAnsi="Century Gothic"/>
          <w:sz w:val="22"/>
          <w:szCs w:val="22"/>
        </w:rPr>
        <w:t>Following member</w:t>
      </w:r>
      <w:r w:rsidR="004E17CA">
        <w:rPr>
          <w:rFonts w:ascii="Century Gothic" w:hAnsi="Century Gothic"/>
          <w:sz w:val="22"/>
          <w:szCs w:val="22"/>
        </w:rPr>
        <w:t>ship</w:t>
      </w:r>
      <w:r>
        <w:rPr>
          <w:rFonts w:ascii="Century Gothic" w:hAnsi="Century Gothic"/>
          <w:sz w:val="22"/>
          <w:szCs w:val="22"/>
        </w:rPr>
        <w:t xml:space="preserve"> agreement, this work should be taken forward by </w:t>
      </w:r>
      <w:r w:rsidR="005749B7">
        <w:rPr>
          <w:rFonts w:ascii="Century Gothic" w:hAnsi="Century Gothic"/>
          <w:sz w:val="22"/>
          <w:szCs w:val="22"/>
        </w:rPr>
        <w:t>a</w:t>
      </w:r>
      <w:r>
        <w:rPr>
          <w:rFonts w:ascii="Century Gothic" w:hAnsi="Century Gothic"/>
          <w:sz w:val="22"/>
          <w:szCs w:val="22"/>
        </w:rPr>
        <w:t xml:space="preserve"> Strategic Transformation Working Group </w:t>
      </w:r>
      <w:r w:rsidR="005749B7">
        <w:rPr>
          <w:rFonts w:ascii="Century Gothic" w:hAnsi="Century Gothic"/>
          <w:sz w:val="22"/>
          <w:szCs w:val="22"/>
        </w:rPr>
        <w:t>(STWG)</w:t>
      </w:r>
      <w:r w:rsidR="001A0D4E">
        <w:rPr>
          <w:rFonts w:ascii="Century Gothic" w:hAnsi="Century Gothic"/>
          <w:sz w:val="22"/>
          <w:szCs w:val="22"/>
        </w:rPr>
        <w:t xml:space="preserve"> </w:t>
      </w:r>
      <w:r>
        <w:rPr>
          <w:rFonts w:ascii="Century Gothic" w:hAnsi="Century Gothic"/>
          <w:sz w:val="22"/>
          <w:szCs w:val="22"/>
        </w:rPr>
        <w:t xml:space="preserve">who will need a revised set of Terms of Reference. Their job </w:t>
      </w:r>
      <w:r w:rsidR="00791BFC">
        <w:rPr>
          <w:rFonts w:ascii="Century Gothic" w:hAnsi="Century Gothic"/>
          <w:sz w:val="22"/>
          <w:szCs w:val="22"/>
        </w:rPr>
        <w:t>is</w:t>
      </w:r>
      <w:r>
        <w:rPr>
          <w:rFonts w:ascii="Century Gothic" w:hAnsi="Century Gothic"/>
          <w:sz w:val="22"/>
          <w:szCs w:val="22"/>
        </w:rPr>
        <w:t xml:space="preserve"> to be responsible for </w:t>
      </w:r>
      <w:r w:rsidR="00FF0BB8">
        <w:rPr>
          <w:rFonts w:ascii="Century Gothic" w:hAnsi="Century Gothic"/>
          <w:sz w:val="22"/>
          <w:szCs w:val="22"/>
        </w:rPr>
        <w:t>the implementation</w:t>
      </w:r>
      <w:r>
        <w:rPr>
          <w:rFonts w:ascii="Century Gothic" w:hAnsi="Century Gothic"/>
          <w:sz w:val="22"/>
          <w:szCs w:val="22"/>
        </w:rPr>
        <w:t xml:space="preserve"> of all agreements at NBT, Head Office and Area </w:t>
      </w:r>
      <w:r w:rsidR="00FF0BB8">
        <w:rPr>
          <w:rFonts w:ascii="Century Gothic" w:hAnsi="Century Gothic"/>
          <w:sz w:val="22"/>
          <w:szCs w:val="22"/>
        </w:rPr>
        <w:t>l</w:t>
      </w:r>
      <w:r>
        <w:rPr>
          <w:rFonts w:ascii="Century Gothic" w:hAnsi="Century Gothic"/>
          <w:sz w:val="22"/>
          <w:szCs w:val="22"/>
        </w:rPr>
        <w:t xml:space="preserve">evel. Areas will be responsible for the implementation </w:t>
      </w:r>
      <w:r w:rsidR="00FF0BB8">
        <w:rPr>
          <w:rFonts w:ascii="Century Gothic" w:hAnsi="Century Gothic"/>
          <w:sz w:val="22"/>
          <w:szCs w:val="22"/>
        </w:rPr>
        <w:t>of required actions at</w:t>
      </w:r>
      <w:r>
        <w:rPr>
          <w:rFonts w:ascii="Century Gothic" w:hAnsi="Century Gothic"/>
          <w:sz w:val="22"/>
          <w:szCs w:val="22"/>
        </w:rPr>
        <w:t xml:space="preserve"> Branch</w:t>
      </w:r>
      <w:r w:rsidR="00FF0BB8">
        <w:rPr>
          <w:rFonts w:ascii="Century Gothic" w:hAnsi="Century Gothic"/>
          <w:sz w:val="22"/>
          <w:szCs w:val="22"/>
        </w:rPr>
        <w:t xml:space="preserve"> level</w:t>
      </w:r>
      <w:r>
        <w:rPr>
          <w:rFonts w:ascii="Century Gothic" w:hAnsi="Century Gothic"/>
          <w:sz w:val="22"/>
          <w:szCs w:val="22"/>
        </w:rPr>
        <w:t>.</w:t>
      </w:r>
    </w:p>
    <w:p w14:paraId="11D79A69" w14:textId="77777777" w:rsidR="006D7198" w:rsidRDefault="006D7198" w:rsidP="006D7198">
      <w:pPr>
        <w:pStyle w:val="Text"/>
        <w:rPr>
          <w:rFonts w:ascii="Century Gothic" w:hAnsi="Century Gothic"/>
          <w:sz w:val="22"/>
          <w:szCs w:val="22"/>
        </w:rPr>
      </w:pPr>
    </w:p>
    <w:p w14:paraId="29F8C2EA" w14:textId="48FE1E82" w:rsidR="006D7198" w:rsidRDefault="006D7198" w:rsidP="006D7198">
      <w:pPr>
        <w:rPr>
          <w:rFonts w:ascii="Century Gothic" w:hAnsi="Century Gothic"/>
        </w:rPr>
      </w:pPr>
      <w:r>
        <w:rPr>
          <w:rFonts w:ascii="Century Gothic" w:hAnsi="Century Gothic"/>
        </w:rPr>
        <w:t xml:space="preserve">When considering the information </w:t>
      </w:r>
      <w:r w:rsidR="00191733">
        <w:rPr>
          <w:rFonts w:ascii="Century Gothic" w:hAnsi="Century Gothic"/>
        </w:rPr>
        <w:t>in this Change Management Plan</w:t>
      </w:r>
      <w:r>
        <w:rPr>
          <w:rFonts w:ascii="Century Gothic" w:hAnsi="Century Gothic"/>
        </w:rPr>
        <w:t xml:space="preserve">, the reader needs to have one issue at the forefront of their mind – </w:t>
      </w:r>
      <w:r w:rsidRPr="002912E8">
        <w:rPr>
          <w:rFonts w:ascii="Century Gothic" w:hAnsi="Century Gothic"/>
          <w:b/>
          <w:bCs/>
          <w:i/>
          <w:iCs/>
        </w:rPr>
        <w:t>no money, no RBLS!</w:t>
      </w:r>
    </w:p>
    <w:p w14:paraId="475A4560" w14:textId="7B8EAD7B" w:rsidR="002912E8" w:rsidRDefault="006D7198" w:rsidP="006D7198">
      <w:pPr>
        <w:rPr>
          <w:rFonts w:ascii="Century Gothic" w:hAnsi="Century Gothic"/>
        </w:rPr>
      </w:pPr>
      <w:r>
        <w:rPr>
          <w:rFonts w:ascii="Century Gothic" w:hAnsi="Century Gothic"/>
        </w:rPr>
        <w:t>T</w:t>
      </w:r>
      <w:r w:rsidRPr="00962952">
        <w:rPr>
          <w:rFonts w:ascii="Century Gothic" w:hAnsi="Century Gothic"/>
        </w:rPr>
        <w:t>here are a range of possibilities that can be explored, some which will generate an immediate increase of income and some</w:t>
      </w:r>
      <w:r w:rsidR="002656AD">
        <w:rPr>
          <w:rFonts w:ascii="Century Gothic" w:hAnsi="Century Gothic"/>
        </w:rPr>
        <w:t>,</w:t>
      </w:r>
      <w:r w:rsidRPr="00962952">
        <w:rPr>
          <w:rFonts w:ascii="Century Gothic" w:hAnsi="Century Gothic"/>
        </w:rPr>
        <w:t xml:space="preserve"> which if implemented correctly, will generate additional income in the medium to longer term.</w:t>
      </w:r>
    </w:p>
    <w:p w14:paraId="0820C30C" w14:textId="77777777" w:rsidR="008151D2" w:rsidRDefault="008151D2">
      <w:pPr>
        <w:rPr>
          <w:rFonts w:ascii="Century Gothic" w:hAnsi="Century Gothic"/>
          <w:b/>
          <w:bCs/>
          <w:sz w:val="28"/>
          <w:szCs w:val="28"/>
        </w:rPr>
      </w:pPr>
      <w:r>
        <w:rPr>
          <w:rFonts w:ascii="Century Gothic" w:hAnsi="Century Gothic"/>
          <w:b/>
          <w:bCs/>
          <w:sz w:val="28"/>
          <w:szCs w:val="28"/>
        </w:rPr>
        <w:br w:type="page"/>
      </w:r>
    </w:p>
    <w:p w14:paraId="0FF38E30" w14:textId="20A8D5DA" w:rsidR="002912E8" w:rsidRPr="00F907D1" w:rsidRDefault="00F907D1" w:rsidP="00F907D1">
      <w:pPr>
        <w:rPr>
          <w:rFonts w:ascii="Century Gothic" w:hAnsi="Century Gothic"/>
          <w:b/>
          <w:bCs/>
          <w:sz w:val="28"/>
          <w:szCs w:val="28"/>
        </w:rPr>
      </w:pPr>
      <w:r w:rsidRPr="00F907D1">
        <w:rPr>
          <w:rFonts w:ascii="Century Gothic" w:hAnsi="Century Gothic"/>
          <w:b/>
          <w:bCs/>
          <w:sz w:val="28"/>
          <w:szCs w:val="28"/>
        </w:rPr>
        <w:lastRenderedPageBreak/>
        <w:t xml:space="preserve">3. </w:t>
      </w:r>
      <w:r w:rsidR="002912E8" w:rsidRPr="00F907D1">
        <w:rPr>
          <w:rFonts w:ascii="Century Gothic" w:hAnsi="Century Gothic"/>
          <w:b/>
          <w:bCs/>
          <w:sz w:val="28"/>
          <w:szCs w:val="28"/>
        </w:rPr>
        <w:t>Tests</w:t>
      </w:r>
    </w:p>
    <w:p w14:paraId="0DA27BD1" w14:textId="77777777" w:rsidR="002912E8" w:rsidRDefault="002912E8" w:rsidP="002912E8">
      <w:pPr>
        <w:spacing w:after="40"/>
        <w:rPr>
          <w:rFonts w:ascii="Century Gothic" w:hAnsi="Century Gothic"/>
        </w:rPr>
      </w:pPr>
      <w:r w:rsidRPr="00CA0F17">
        <w:rPr>
          <w:rFonts w:ascii="Century Gothic" w:hAnsi="Century Gothic"/>
        </w:rPr>
        <w:t>There are three tests that we need to apply to any changes being proposed:</w:t>
      </w:r>
    </w:p>
    <w:p w14:paraId="0C47DA3B" w14:textId="77777777" w:rsidR="002656AD" w:rsidRPr="00C855EC" w:rsidRDefault="002656AD" w:rsidP="002912E8">
      <w:pPr>
        <w:spacing w:after="40"/>
        <w:rPr>
          <w:rFonts w:ascii="Century Gothic" w:eastAsia="Times New Roman" w:hAnsi="Century Gothic"/>
          <w:color w:val="444444"/>
        </w:rPr>
      </w:pPr>
    </w:p>
    <w:p w14:paraId="2D74B321" w14:textId="77777777" w:rsidR="002912E8" w:rsidRPr="00CA0F17" w:rsidRDefault="002912E8" w:rsidP="003D6D8A">
      <w:pPr>
        <w:pStyle w:val="ListParagraph"/>
        <w:numPr>
          <w:ilvl w:val="0"/>
          <w:numId w:val="1"/>
        </w:numPr>
        <w:spacing w:line="257" w:lineRule="auto"/>
        <w:ind w:left="714" w:hanging="357"/>
        <w:contextualSpacing w:val="0"/>
        <w:rPr>
          <w:rFonts w:ascii="Century Gothic" w:hAnsi="Century Gothic"/>
        </w:rPr>
      </w:pPr>
      <w:r w:rsidRPr="00CA0F17">
        <w:rPr>
          <w:rFonts w:ascii="Century Gothic" w:hAnsi="Century Gothic"/>
          <w:b/>
          <w:bCs/>
        </w:rPr>
        <w:t>Efficiency</w:t>
      </w:r>
      <w:r w:rsidRPr="00CA0F17">
        <w:rPr>
          <w:rFonts w:ascii="Century Gothic" w:hAnsi="Century Gothic"/>
        </w:rPr>
        <w:t xml:space="preserve"> – Will it improve the efficiency of the organisation? Does it solve the financial difficulties of RBLS? Can a financial benefit and sustainability be demonstrated by the option presented? Is it efficient use of resources?</w:t>
      </w:r>
    </w:p>
    <w:p w14:paraId="7108C749" w14:textId="77777777" w:rsidR="002912E8" w:rsidRPr="00CA0F17" w:rsidRDefault="002912E8" w:rsidP="003D6D8A">
      <w:pPr>
        <w:pStyle w:val="ListParagraph"/>
        <w:numPr>
          <w:ilvl w:val="0"/>
          <w:numId w:val="1"/>
        </w:numPr>
        <w:spacing w:line="257" w:lineRule="auto"/>
        <w:ind w:left="714" w:hanging="357"/>
        <w:contextualSpacing w:val="0"/>
        <w:rPr>
          <w:rFonts w:ascii="Century Gothic" w:hAnsi="Century Gothic"/>
        </w:rPr>
      </w:pPr>
      <w:r w:rsidRPr="00CA0F17">
        <w:rPr>
          <w:rFonts w:ascii="Century Gothic" w:hAnsi="Century Gothic"/>
          <w:b/>
          <w:bCs/>
        </w:rPr>
        <w:t xml:space="preserve">Effectiveness - </w:t>
      </w:r>
      <w:r w:rsidRPr="00CA0F17">
        <w:rPr>
          <w:rFonts w:ascii="Century Gothic" w:hAnsi="Century Gothic"/>
        </w:rPr>
        <w:t>How effective would the course of action be? What is the impact at a grassroots level, and does it fulfil our charitable objectives? Does it fit into a clear and unambiguous Governance structure? Will it have a positive impact on membership?</w:t>
      </w:r>
    </w:p>
    <w:p w14:paraId="78D2349A" w14:textId="77E6EB24" w:rsidR="00837202" w:rsidRDefault="002912E8" w:rsidP="003D6D8A">
      <w:pPr>
        <w:pStyle w:val="ListParagraph"/>
        <w:numPr>
          <w:ilvl w:val="0"/>
          <w:numId w:val="1"/>
        </w:numPr>
        <w:spacing w:line="257" w:lineRule="auto"/>
        <w:ind w:left="714" w:hanging="357"/>
        <w:contextualSpacing w:val="0"/>
        <w:rPr>
          <w:rFonts w:ascii="Century Gothic" w:hAnsi="Century Gothic"/>
        </w:rPr>
      </w:pPr>
      <w:r w:rsidRPr="00AE59DF">
        <w:rPr>
          <w:rFonts w:ascii="Century Gothic" w:hAnsi="Century Gothic"/>
          <w:b/>
          <w:bCs/>
        </w:rPr>
        <w:t>Engagement</w:t>
      </w:r>
      <w:r w:rsidRPr="00AE59DF">
        <w:rPr>
          <w:rFonts w:ascii="Century Gothic" w:hAnsi="Century Gothic"/>
        </w:rPr>
        <w:t xml:space="preserve"> - How will everyone buy into the proposed course of action? Ease and duration of </w:t>
      </w:r>
      <w:r w:rsidR="003D6D8A" w:rsidRPr="00AE59DF">
        <w:rPr>
          <w:rFonts w:ascii="Century Gothic" w:hAnsi="Century Gothic"/>
        </w:rPr>
        <w:t>implementation.</w:t>
      </w:r>
      <w:r w:rsidRPr="00AE59DF">
        <w:rPr>
          <w:rFonts w:ascii="Century Gothic" w:hAnsi="Century Gothic"/>
        </w:rPr>
        <w:t xml:space="preserve"> What does it look like for our members looking up through the Branch, Areas, and </w:t>
      </w:r>
      <w:r>
        <w:rPr>
          <w:rFonts w:ascii="Century Gothic" w:hAnsi="Century Gothic"/>
        </w:rPr>
        <w:t>Head Office</w:t>
      </w:r>
      <w:r w:rsidRPr="00AE59DF">
        <w:rPr>
          <w:rFonts w:ascii="Century Gothic" w:hAnsi="Century Gothic"/>
        </w:rPr>
        <w:t>, does it meet their needs? Does it improve the teamwork between Branches, Areas and the corporate centre (</w:t>
      </w:r>
      <w:r>
        <w:rPr>
          <w:rFonts w:ascii="Century Gothic" w:hAnsi="Century Gothic"/>
        </w:rPr>
        <w:t>Head Office</w:t>
      </w:r>
      <w:r w:rsidRPr="00AE59DF">
        <w:rPr>
          <w:rFonts w:ascii="Century Gothic" w:hAnsi="Century Gothic"/>
        </w:rPr>
        <w:t>)</w:t>
      </w:r>
      <w:r>
        <w:rPr>
          <w:rFonts w:ascii="Century Gothic" w:hAnsi="Century Gothic"/>
        </w:rPr>
        <w:t>?</w:t>
      </w:r>
    </w:p>
    <w:p w14:paraId="4E0B0F25" w14:textId="77777777" w:rsidR="00837202" w:rsidRDefault="00837202">
      <w:pPr>
        <w:rPr>
          <w:rFonts w:ascii="Century Gothic" w:hAnsi="Century Gothic"/>
        </w:rPr>
      </w:pPr>
      <w:r>
        <w:rPr>
          <w:rFonts w:ascii="Century Gothic" w:hAnsi="Century Gothic"/>
        </w:rPr>
        <w:br w:type="page"/>
      </w:r>
    </w:p>
    <w:p w14:paraId="10038F3A" w14:textId="77777777" w:rsidR="00591ADC" w:rsidRDefault="00591ADC" w:rsidP="001307FE">
      <w:pPr>
        <w:pStyle w:val="Text"/>
        <w:rPr>
          <w:rFonts w:ascii="Century Gothic" w:hAnsi="Century Gothic"/>
          <w:b/>
          <w:bCs/>
          <w:lang w:val="en-GB"/>
        </w:rPr>
      </w:pPr>
    </w:p>
    <w:p w14:paraId="172BBA75" w14:textId="2282D3C9" w:rsidR="001307FE" w:rsidRPr="00774896" w:rsidRDefault="00774896" w:rsidP="001307FE">
      <w:pPr>
        <w:pStyle w:val="Text"/>
        <w:rPr>
          <w:rFonts w:ascii="Century Gothic" w:hAnsi="Century Gothic"/>
          <w:b/>
          <w:bCs/>
          <w:lang w:val="en-GB"/>
        </w:rPr>
      </w:pPr>
      <w:r w:rsidRPr="00774896">
        <w:rPr>
          <w:rFonts w:ascii="Century Gothic" w:hAnsi="Century Gothic"/>
          <w:b/>
          <w:bCs/>
          <w:lang w:val="en-GB"/>
        </w:rPr>
        <w:t xml:space="preserve">4. </w:t>
      </w:r>
      <w:r w:rsidR="00642F69" w:rsidRPr="00774896">
        <w:rPr>
          <w:rFonts w:ascii="Century Gothic" w:hAnsi="Century Gothic"/>
          <w:b/>
          <w:bCs/>
          <w:lang w:val="en-GB"/>
        </w:rPr>
        <w:t>Objectives and Outputs</w:t>
      </w:r>
    </w:p>
    <w:p w14:paraId="23234097" w14:textId="77777777" w:rsidR="00642F69" w:rsidRDefault="00642F69" w:rsidP="001307FE">
      <w:pPr>
        <w:pStyle w:val="Text"/>
        <w:rPr>
          <w:rFonts w:ascii="Century Gothic" w:hAnsi="Century Gothic"/>
          <w:sz w:val="22"/>
          <w:szCs w:val="22"/>
          <w:lang w:val="en-GB"/>
        </w:rPr>
      </w:pPr>
    </w:p>
    <w:p w14:paraId="490CD54E" w14:textId="0A0C502A" w:rsidR="00A56E26" w:rsidRPr="001C74B8" w:rsidRDefault="00A56E26" w:rsidP="001307FE">
      <w:pPr>
        <w:pStyle w:val="Text"/>
        <w:rPr>
          <w:rFonts w:ascii="Century Gothic" w:hAnsi="Century Gothic"/>
          <w:sz w:val="22"/>
          <w:szCs w:val="22"/>
          <w:lang w:val="en-GB"/>
        </w:rPr>
      </w:pPr>
      <w:r w:rsidRPr="001C74B8">
        <w:rPr>
          <w:rFonts w:ascii="Century Gothic" w:hAnsi="Century Gothic"/>
          <w:sz w:val="22"/>
          <w:szCs w:val="22"/>
          <w:lang w:val="en-GB"/>
        </w:rPr>
        <w:t>The changes to the operational structure of RBLS are focussed around 3 main areas:</w:t>
      </w:r>
    </w:p>
    <w:p w14:paraId="7CFA4FDF" w14:textId="77777777" w:rsidR="002656AD" w:rsidRPr="003526F8" w:rsidRDefault="002656AD" w:rsidP="001307FE">
      <w:pPr>
        <w:pStyle w:val="Text"/>
        <w:rPr>
          <w:rFonts w:ascii="Century Gothic" w:hAnsi="Century Gothic"/>
          <w:sz w:val="12"/>
          <w:szCs w:val="12"/>
          <w:lang w:val="en-GB"/>
        </w:rPr>
      </w:pPr>
    </w:p>
    <w:p w14:paraId="6F4FBF04" w14:textId="3392855B" w:rsidR="00A56E26" w:rsidRPr="001C74B8" w:rsidRDefault="00A56E26" w:rsidP="00225946">
      <w:pPr>
        <w:pStyle w:val="Text"/>
        <w:numPr>
          <w:ilvl w:val="0"/>
          <w:numId w:val="16"/>
        </w:numPr>
        <w:rPr>
          <w:rFonts w:ascii="Century Gothic" w:hAnsi="Century Gothic"/>
          <w:sz w:val="22"/>
          <w:szCs w:val="22"/>
          <w:lang w:val="en-GB"/>
        </w:rPr>
      </w:pPr>
      <w:r w:rsidRPr="001C74B8">
        <w:rPr>
          <w:rFonts w:ascii="Century Gothic" w:hAnsi="Century Gothic"/>
          <w:sz w:val="22"/>
          <w:szCs w:val="22"/>
          <w:lang w:val="en-GB"/>
        </w:rPr>
        <w:t>Increasing income, reducing financial “waste” and increasing membership.</w:t>
      </w:r>
    </w:p>
    <w:p w14:paraId="64D3CD0B" w14:textId="1712B553" w:rsidR="00A56E26" w:rsidRPr="001C74B8" w:rsidRDefault="00A56E26" w:rsidP="00225946">
      <w:pPr>
        <w:pStyle w:val="Text"/>
        <w:numPr>
          <w:ilvl w:val="0"/>
          <w:numId w:val="16"/>
        </w:numPr>
        <w:rPr>
          <w:rFonts w:ascii="Century Gothic" w:hAnsi="Century Gothic"/>
          <w:sz w:val="22"/>
          <w:szCs w:val="22"/>
          <w:lang w:val="en-GB"/>
        </w:rPr>
      </w:pPr>
      <w:r w:rsidRPr="001C74B8">
        <w:rPr>
          <w:rFonts w:ascii="Century Gothic" w:hAnsi="Century Gothic"/>
          <w:sz w:val="22"/>
          <w:szCs w:val="22"/>
          <w:lang w:val="en-GB"/>
        </w:rPr>
        <w:t>Reducing the percentage of capitation returned to Areas.</w:t>
      </w:r>
    </w:p>
    <w:p w14:paraId="46582358" w14:textId="2EEA466A" w:rsidR="00A56E26" w:rsidRPr="001C74B8" w:rsidRDefault="00A56E26" w:rsidP="00225946">
      <w:pPr>
        <w:pStyle w:val="Text"/>
        <w:numPr>
          <w:ilvl w:val="0"/>
          <w:numId w:val="16"/>
        </w:numPr>
        <w:rPr>
          <w:rFonts w:ascii="Century Gothic" w:hAnsi="Century Gothic"/>
          <w:sz w:val="22"/>
          <w:szCs w:val="22"/>
          <w:lang w:val="en-GB"/>
        </w:rPr>
      </w:pPr>
      <w:r w:rsidRPr="001C74B8">
        <w:rPr>
          <w:rFonts w:ascii="Century Gothic" w:hAnsi="Century Gothic"/>
          <w:sz w:val="22"/>
          <w:szCs w:val="22"/>
          <w:lang w:val="en-GB"/>
        </w:rPr>
        <w:t>Reviewing Head Office activities</w:t>
      </w:r>
      <w:r w:rsidR="006C1645">
        <w:rPr>
          <w:rFonts w:ascii="Century Gothic" w:hAnsi="Century Gothic"/>
          <w:sz w:val="22"/>
          <w:szCs w:val="22"/>
          <w:lang w:val="en-GB"/>
        </w:rPr>
        <w:t xml:space="preserve"> and </w:t>
      </w:r>
      <w:r w:rsidRPr="001C74B8">
        <w:rPr>
          <w:rFonts w:ascii="Century Gothic" w:hAnsi="Century Gothic"/>
          <w:sz w:val="22"/>
          <w:szCs w:val="22"/>
          <w:lang w:val="en-GB"/>
        </w:rPr>
        <w:t xml:space="preserve">expenditure and </w:t>
      </w:r>
      <w:r w:rsidR="006C1645">
        <w:rPr>
          <w:rFonts w:ascii="Century Gothic" w:hAnsi="Century Gothic"/>
          <w:sz w:val="22"/>
          <w:szCs w:val="22"/>
          <w:lang w:val="en-GB"/>
        </w:rPr>
        <w:t xml:space="preserve">exploring </w:t>
      </w:r>
      <w:r w:rsidRPr="001C74B8">
        <w:rPr>
          <w:rFonts w:ascii="Century Gothic" w:hAnsi="Century Gothic"/>
          <w:sz w:val="22"/>
          <w:szCs w:val="22"/>
          <w:lang w:val="en-GB"/>
        </w:rPr>
        <w:t xml:space="preserve">potential </w:t>
      </w:r>
      <w:r w:rsidR="006C1645">
        <w:rPr>
          <w:rFonts w:ascii="Century Gothic" w:hAnsi="Century Gothic"/>
          <w:sz w:val="22"/>
          <w:szCs w:val="22"/>
          <w:lang w:val="en-GB"/>
        </w:rPr>
        <w:t>cost savings.</w:t>
      </w:r>
    </w:p>
    <w:p w14:paraId="4CE08E44" w14:textId="77777777" w:rsidR="00A56E26" w:rsidRPr="003526F8" w:rsidRDefault="00A56E26" w:rsidP="00A56E26">
      <w:pPr>
        <w:pStyle w:val="Text"/>
        <w:rPr>
          <w:rFonts w:ascii="Century Gothic" w:hAnsi="Century Gothic"/>
          <w:sz w:val="12"/>
          <w:szCs w:val="12"/>
          <w:highlight w:val="yellow"/>
          <w:lang w:val="en-GB"/>
        </w:rPr>
      </w:pPr>
    </w:p>
    <w:p w14:paraId="7746CD77" w14:textId="02E73965" w:rsidR="00A56E26" w:rsidRPr="001C74B8" w:rsidRDefault="00A56E26" w:rsidP="00A56E26">
      <w:pPr>
        <w:pStyle w:val="Text"/>
        <w:rPr>
          <w:rFonts w:ascii="Century Gothic" w:hAnsi="Century Gothic"/>
          <w:sz w:val="22"/>
          <w:szCs w:val="22"/>
          <w:lang w:val="en-GB"/>
        </w:rPr>
      </w:pPr>
      <w:r w:rsidRPr="001C74B8">
        <w:rPr>
          <w:rFonts w:ascii="Century Gothic" w:hAnsi="Century Gothic"/>
          <w:sz w:val="22"/>
          <w:szCs w:val="22"/>
          <w:lang w:val="en-GB"/>
        </w:rPr>
        <w:t xml:space="preserve">The tasks that need to be undertaken to achieve this are </w:t>
      </w:r>
      <w:r w:rsidR="001C74B8" w:rsidRPr="001C74B8">
        <w:rPr>
          <w:rFonts w:ascii="Century Gothic" w:hAnsi="Century Gothic"/>
          <w:sz w:val="22"/>
          <w:szCs w:val="22"/>
          <w:lang w:val="en-GB"/>
        </w:rPr>
        <w:t xml:space="preserve">detailed </w:t>
      </w:r>
      <w:r w:rsidRPr="001C74B8">
        <w:rPr>
          <w:rFonts w:ascii="Century Gothic" w:hAnsi="Century Gothic"/>
          <w:sz w:val="22"/>
          <w:szCs w:val="22"/>
          <w:lang w:val="en-GB"/>
        </w:rPr>
        <w:t xml:space="preserve">at Appendices </w:t>
      </w:r>
      <w:r w:rsidR="00CC3260" w:rsidRPr="001C74B8">
        <w:rPr>
          <w:rFonts w:ascii="Century Gothic" w:hAnsi="Century Gothic"/>
          <w:sz w:val="22"/>
          <w:szCs w:val="22"/>
          <w:lang w:val="en-GB"/>
        </w:rPr>
        <w:t xml:space="preserve">B and C and scheduled on a </w:t>
      </w:r>
      <w:r w:rsidR="00CC3260" w:rsidRPr="00366A8D">
        <w:rPr>
          <w:rFonts w:ascii="Century Gothic" w:hAnsi="Century Gothic"/>
          <w:sz w:val="22"/>
          <w:szCs w:val="22"/>
          <w:lang w:val="en-GB"/>
        </w:rPr>
        <w:t>master programme</w:t>
      </w:r>
      <w:r w:rsidR="00366A8D">
        <w:rPr>
          <w:rFonts w:ascii="Century Gothic" w:hAnsi="Century Gothic"/>
          <w:sz w:val="22"/>
          <w:szCs w:val="22"/>
          <w:lang w:val="en-GB"/>
        </w:rPr>
        <w:t xml:space="preserve"> (available as a separate document)</w:t>
      </w:r>
      <w:r w:rsidR="00CC3260" w:rsidRPr="001C74B8">
        <w:rPr>
          <w:rFonts w:ascii="Century Gothic" w:hAnsi="Century Gothic"/>
          <w:sz w:val="22"/>
          <w:szCs w:val="22"/>
          <w:lang w:val="en-GB"/>
        </w:rPr>
        <w:t xml:space="preserve">. </w:t>
      </w:r>
    </w:p>
    <w:p w14:paraId="3866F86F" w14:textId="77777777" w:rsidR="00CC3260" w:rsidRPr="003526F8" w:rsidRDefault="00CC3260" w:rsidP="00A56E26">
      <w:pPr>
        <w:pStyle w:val="Text"/>
        <w:rPr>
          <w:rFonts w:ascii="Century Gothic" w:hAnsi="Century Gothic"/>
          <w:sz w:val="12"/>
          <w:szCs w:val="12"/>
          <w:lang w:val="en-GB"/>
        </w:rPr>
      </w:pPr>
    </w:p>
    <w:p w14:paraId="13E100B5" w14:textId="6209219E" w:rsidR="00642F69" w:rsidRPr="001C74B8" w:rsidRDefault="00642F69" w:rsidP="001307FE">
      <w:pPr>
        <w:pStyle w:val="Text"/>
        <w:rPr>
          <w:rFonts w:ascii="Century Gothic" w:hAnsi="Century Gothic"/>
          <w:sz w:val="22"/>
          <w:szCs w:val="22"/>
          <w:lang w:val="en-GB"/>
        </w:rPr>
      </w:pPr>
      <w:r w:rsidRPr="001C74B8">
        <w:rPr>
          <w:rFonts w:ascii="Century Gothic" w:hAnsi="Century Gothic"/>
          <w:sz w:val="22"/>
          <w:szCs w:val="22"/>
          <w:lang w:val="en-GB"/>
        </w:rPr>
        <w:t>The objectives from all changes are listed below.</w:t>
      </w:r>
      <w:r w:rsidR="00265A9D">
        <w:rPr>
          <w:rFonts w:ascii="Century Gothic" w:hAnsi="Century Gothic"/>
          <w:sz w:val="22"/>
          <w:szCs w:val="22"/>
          <w:lang w:val="en-GB"/>
        </w:rPr>
        <w:t xml:space="preserve"> The priority of their associated tasks is shown on the overall programme.</w:t>
      </w:r>
    </w:p>
    <w:p w14:paraId="683FA346" w14:textId="77777777" w:rsidR="00642F69" w:rsidRPr="00A858A2" w:rsidRDefault="00642F69" w:rsidP="001307FE">
      <w:pPr>
        <w:pStyle w:val="Text"/>
        <w:rPr>
          <w:rFonts w:ascii="Century Gothic" w:hAnsi="Century Gothic"/>
          <w:sz w:val="22"/>
          <w:szCs w:val="22"/>
          <w:highlight w:val="yellow"/>
          <w:lang w:val="en-GB"/>
        </w:rPr>
      </w:pPr>
    </w:p>
    <w:p w14:paraId="41CC1070" w14:textId="77777777" w:rsidR="007F530A" w:rsidRPr="008A69E4" w:rsidRDefault="007F530A" w:rsidP="001C74B8">
      <w:pPr>
        <w:pStyle w:val="ListParagraph"/>
        <w:numPr>
          <w:ilvl w:val="0"/>
          <w:numId w:val="1"/>
        </w:numPr>
        <w:spacing w:line="256" w:lineRule="auto"/>
        <w:ind w:left="284" w:hanging="284"/>
        <w:rPr>
          <w:rFonts w:ascii="Century Gothic" w:hAnsi="Century Gothic"/>
          <w:sz w:val="24"/>
          <w:szCs w:val="24"/>
        </w:rPr>
      </w:pPr>
      <w:r w:rsidRPr="008A69E4">
        <w:rPr>
          <w:rFonts w:ascii="Century Gothic" w:hAnsi="Century Gothic"/>
          <w:b/>
          <w:bCs/>
          <w:sz w:val="24"/>
          <w:szCs w:val="24"/>
        </w:rPr>
        <w:t>Financial</w:t>
      </w:r>
      <w:r w:rsidRPr="008A69E4">
        <w:rPr>
          <w:rFonts w:ascii="Century Gothic" w:hAnsi="Century Gothic"/>
          <w:sz w:val="24"/>
          <w:szCs w:val="24"/>
        </w:rPr>
        <w:t xml:space="preserve"> </w:t>
      </w:r>
    </w:p>
    <w:p w14:paraId="4417FA5C" w14:textId="77777777" w:rsidR="00065831" w:rsidRPr="00065831" w:rsidRDefault="00065831" w:rsidP="00065831">
      <w:pPr>
        <w:pStyle w:val="ListParagraph"/>
        <w:spacing w:line="256" w:lineRule="auto"/>
        <w:ind w:left="284"/>
        <w:rPr>
          <w:rFonts w:ascii="Century Gothic" w:hAnsi="Century Gothic"/>
          <w:sz w:val="12"/>
          <w:szCs w:val="12"/>
        </w:rPr>
      </w:pPr>
    </w:p>
    <w:p w14:paraId="2837F821" w14:textId="499B9A2C" w:rsidR="007F530A" w:rsidRPr="001474A0" w:rsidRDefault="007F530A" w:rsidP="001C74B8">
      <w:pPr>
        <w:pStyle w:val="ListParagraph"/>
        <w:numPr>
          <w:ilvl w:val="1"/>
          <w:numId w:val="1"/>
        </w:numPr>
        <w:spacing w:line="256" w:lineRule="auto"/>
        <w:ind w:left="709" w:hanging="283"/>
        <w:rPr>
          <w:rFonts w:ascii="Century Gothic" w:hAnsi="Century Gothic"/>
        </w:rPr>
      </w:pPr>
      <w:r w:rsidRPr="001474A0">
        <w:rPr>
          <w:rFonts w:ascii="Century Gothic" w:hAnsi="Century Gothic"/>
          <w:b/>
          <w:bCs/>
        </w:rPr>
        <w:t>Head Office</w:t>
      </w:r>
      <w:r w:rsidR="00E91CA6" w:rsidRPr="001474A0">
        <w:rPr>
          <w:rFonts w:ascii="Century Gothic" w:hAnsi="Century Gothic"/>
        </w:rPr>
        <w:t xml:space="preserve"> - </w:t>
      </w:r>
      <w:r w:rsidRPr="001474A0">
        <w:rPr>
          <w:rFonts w:ascii="Century Gothic" w:hAnsi="Century Gothic"/>
        </w:rPr>
        <w:t>The RBLS must become a going concern, not merely balancing the books, but increasing reserves. The Objective is therefore for Head Office to achieve a £100k surplus before tax</w:t>
      </w:r>
      <w:r w:rsidR="009D6D2C" w:rsidRPr="001474A0">
        <w:rPr>
          <w:rFonts w:ascii="Century Gothic" w:hAnsi="Century Gothic"/>
        </w:rPr>
        <w:t xml:space="preserve"> within 3 years</w:t>
      </w:r>
      <w:r w:rsidRPr="001474A0">
        <w:rPr>
          <w:rFonts w:ascii="Century Gothic" w:hAnsi="Century Gothic"/>
        </w:rPr>
        <w:t xml:space="preserve">. It must also demonstrate that this objective is </w:t>
      </w:r>
      <w:r w:rsidR="00774896" w:rsidRPr="001474A0">
        <w:rPr>
          <w:rFonts w:ascii="Century Gothic" w:hAnsi="Century Gothic"/>
        </w:rPr>
        <w:t xml:space="preserve">repeatable and </w:t>
      </w:r>
      <w:r w:rsidRPr="001474A0">
        <w:rPr>
          <w:rFonts w:ascii="Century Gothic" w:hAnsi="Century Gothic"/>
        </w:rPr>
        <w:t>sustainable.</w:t>
      </w:r>
      <w:r w:rsidR="00CC3260" w:rsidRPr="001474A0">
        <w:rPr>
          <w:rFonts w:ascii="Century Gothic" w:hAnsi="Century Gothic"/>
        </w:rPr>
        <w:t xml:space="preserve"> To achieve this, the targets are</w:t>
      </w:r>
      <w:r w:rsidR="00002925" w:rsidRPr="001474A0">
        <w:rPr>
          <w:rFonts w:ascii="Century Gothic" w:hAnsi="Century Gothic"/>
        </w:rPr>
        <w:t xml:space="preserve"> (See Appendix D for details)</w:t>
      </w:r>
      <w:r w:rsidR="00CC3260" w:rsidRPr="001474A0">
        <w:rPr>
          <w:rFonts w:ascii="Century Gothic" w:hAnsi="Century Gothic"/>
        </w:rPr>
        <w:t>:</w:t>
      </w:r>
    </w:p>
    <w:p w14:paraId="15F158D2" w14:textId="77777777" w:rsidR="00065831" w:rsidRPr="001474A0" w:rsidRDefault="00065831" w:rsidP="00065831">
      <w:pPr>
        <w:pStyle w:val="ListParagraph"/>
        <w:spacing w:line="256" w:lineRule="auto"/>
        <w:ind w:left="709"/>
        <w:rPr>
          <w:rFonts w:ascii="Century Gothic" w:hAnsi="Century Gothic"/>
          <w:sz w:val="12"/>
          <w:szCs w:val="12"/>
        </w:rPr>
      </w:pPr>
    </w:p>
    <w:p w14:paraId="5FEE621C" w14:textId="49B1AB9F" w:rsidR="00CC3260" w:rsidRPr="001474A0" w:rsidRDefault="00CC3260" w:rsidP="001C74B8">
      <w:pPr>
        <w:pStyle w:val="ListParagraph"/>
        <w:numPr>
          <w:ilvl w:val="2"/>
          <w:numId w:val="1"/>
        </w:numPr>
        <w:spacing w:line="256" w:lineRule="auto"/>
        <w:ind w:left="1560" w:hanging="426"/>
        <w:rPr>
          <w:rFonts w:ascii="Century Gothic" w:hAnsi="Century Gothic"/>
        </w:rPr>
      </w:pPr>
      <w:r w:rsidRPr="001474A0">
        <w:rPr>
          <w:rFonts w:ascii="Century Gothic" w:hAnsi="Century Gothic"/>
        </w:rPr>
        <w:t>Increase capitation by £5</w:t>
      </w:r>
      <w:r w:rsidR="001474A0">
        <w:rPr>
          <w:rFonts w:ascii="Century Gothic" w:hAnsi="Century Gothic"/>
        </w:rPr>
        <w:t xml:space="preserve"> </w:t>
      </w:r>
      <w:r w:rsidRPr="001474A0">
        <w:rPr>
          <w:rFonts w:ascii="Century Gothic" w:hAnsi="Century Gothic"/>
        </w:rPr>
        <w:t xml:space="preserve">a </w:t>
      </w:r>
      <w:r w:rsidR="00EA0F4C" w:rsidRPr="001474A0">
        <w:rPr>
          <w:rFonts w:ascii="Century Gothic" w:hAnsi="Century Gothic"/>
        </w:rPr>
        <w:t>year</w:t>
      </w:r>
      <w:r w:rsidR="001474A0">
        <w:rPr>
          <w:rFonts w:ascii="Century Gothic" w:hAnsi="Century Gothic"/>
        </w:rPr>
        <w:t xml:space="preserve"> immediately or incrementally to £25</w:t>
      </w:r>
      <w:r w:rsidR="00EA0F4C" w:rsidRPr="001474A0">
        <w:rPr>
          <w:rFonts w:ascii="Century Gothic" w:hAnsi="Century Gothic"/>
        </w:rPr>
        <w:t>.</w:t>
      </w:r>
    </w:p>
    <w:p w14:paraId="0D8746A8" w14:textId="640974C8" w:rsidR="00CC3260" w:rsidRPr="001474A0" w:rsidRDefault="00CC3260" w:rsidP="001C74B8">
      <w:pPr>
        <w:pStyle w:val="ListParagraph"/>
        <w:numPr>
          <w:ilvl w:val="2"/>
          <w:numId w:val="1"/>
        </w:numPr>
        <w:spacing w:line="256" w:lineRule="auto"/>
        <w:ind w:left="1560" w:hanging="426"/>
        <w:rPr>
          <w:rFonts w:ascii="Century Gothic" w:hAnsi="Century Gothic"/>
        </w:rPr>
      </w:pPr>
      <w:r w:rsidRPr="001474A0">
        <w:rPr>
          <w:rFonts w:ascii="Century Gothic" w:hAnsi="Century Gothic"/>
        </w:rPr>
        <w:t xml:space="preserve">Increase Gift Aid from £24k to £48k a </w:t>
      </w:r>
      <w:r w:rsidR="00EA0F4C" w:rsidRPr="001474A0">
        <w:rPr>
          <w:rFonts w:ascii="Century Gothic" w:hAnsi="Century Gothic"/>
        </w:rPr>
        <w:t>year.</w:t>
      </w:r>
    </w:p>
    <w:p w14:paraId="695D141D" w14:textId="68854550" w:rsidR="00CC3260" w:rsidRPr="001474A0" w:rsidRDefault="00CC3260" w:rsidP="001C74B8">
      <w:pPr>
        <w:pStyle w:val="ListParagraph"/>
        <w:numPr>
          <w:ilvl w:val="2"/>
          <w:numId w:val="1"/>
        </w:numPr>
        <w:spacing w:line="256" w:lineRule="auto"/>
        <w:ind w:left="1560" w:hanging="426"/>
        <w:rPr>
          <w:rFonts w:ascii="Century Gothic" w:hAnsi="Century Gothic"/>
        </w:rPr>
      </w:pPr>
      <w:r w:rsidRPr="001474A0">
        <w:rPr>
          <w:rFonts w:ascii="Century Gothic" w:hAnsi="Century Gothic"/>
        </w:rPr>
        <w:t xml:space="preserve">Increase Grant funding by £65k and sponsorship </w:t>
      </w:r>
      <w:r w:rsidR="00A35525" w:rsidRPr="001474A0">
        <w:rPr>
          <w:rFonts w:ascii="Century Gothic" w:hAnsi="Century Gothic"/>
        </w:rPr>
        <w:t>by</w:t>
      </w:r>
      <w:r w:rsidRPr="001474A0">
        <w:rPr>
          <w:rFonts w:ascii="Century Gothic" w:hAnsi="Century Gothic"/>
        </w:rPr>
        <w:t xml:space="preserve"> £</w:t>
      </w:r>
      <w:r w:rsidR="00EA0F4C" w:rsidRPr="001474A0">
        <w:rPr>
          <w:rFonts w:ascii="Century Gothic" w:hAnsi="Century Gothic"/>
        </w:rPr>
        <w:t>30k.</w:t>
      </w:r>
    </w:p>
    <w:p w14:paraId="625585A5" w14:textId="13E5D10F" w:rsidR="00CC3260" w:rsidRPr="001474A0" w:rsidRDefault="00CC3260" w:rsidP="001C74B8">
      <w:pPr>
        <w:pStyle w:val="ListParagraph"/>
        <w:numPr>
          <w:ilvl w:val="2"/>
          <w:numId w:val="1"/>
        </w:numPr>
        <w:spacing w:line="256" w:lineRule="auto"/>
        <w:ind w:left="1560" w:hanging="426"/>
        <w:rPr>
          <w:rFonts w:ascii="Century Gothic" w:hAnsi="Century Gothic"/>
        </w:rPr>
      </w:pPr>
      <w:r w:rsidRPr="001474A0">
        <w:rPr>
          <w:rFonts w:ascii="Century Gothic" w:hAnsi="Century Gothic"/>
        </w:rPr>
        <w:t xml:space="preserve">Reduce Area funding </w:t>
      </w:r>
      <w:r w:rsidR="00E81316" w:rsidRPr="001474A0">
        <w:rPr>
          <w:rFonts w:ascii="Century Gothic" w:hAnsi="Century Gothic"/>
        </w:rPr>
        <w:t>by:</w:t>
      </w:r>
    </w:p>
    <w:p w14:paraId="64F72E59" w14:textId="7CB60CFF" w:rsidR="00E81316" w:rsidRPr="001474A0" w:rsidRDefault="00E81316" w:rsidP="001474A0">
      <w:pPr>
        <w:pStyle w:val="ListParagraph"/>
        <w:numPr>
          <w:ilvl w:val="2"/>
          <w:numId w:val="1"/>
        </w:numPr>
        <w:spacing w:line="256" w:lineRule="auto"/>
        <w:rPr>
          <w:rFonts w:ascii="Century Gothic" w:hAnsi="Century Gothic"/>
        </w:rPr>
      </w:pPr>
      <w:r w:rsidRPr="001474A0">
        <w:rPr>
          <w:rFonts w:ascii="Century Gothic" w:hAnsi="Century Gothic"/>
        </w:rPr>
        <w:t>100% year one and possible extension to year 2 subject to review to allow creation of an overall RBLS surplus.</w:t>
      </w:r>
    </w:p>
    <w:p w14:paraId="1E3D904E" w14:textId="2B370DBA" w:rsidR="00F75B6A" w:rsidRPr="001474A0" w:rsidRDefault="00F75B6A" w:rsidP="001474A0">
      <w:pPr>
        <w:pStyle w:val="ListParagraph"/>
        <w:numPr>
          <w:ilvl w:val="2"/>
          <w:numId w:val="1"/>
        </w:numPr>
        <w:spacing w:line="256" w:lineRule="auto"/>
        <w:rPr>
          <w:rFonts w:ascii="Century Gothic" w:hAnsi="Century Gothic"/>
        </w:rPr>
      </w:pPr>
      <w:r w:rsidRPr="001474A0">
        <w:rPr>
          <w:rFonts w:ascii="Century Gothic" w:hAnsi="Century Gothic"/>
        </w:rPr>
        <w:t>Year 3 onwards to be reviewed.</w:t>
      </w:r>
    </w:p>
    <w:p w14:paraId="7D8F2E17" w14:textId="7033CC32" w:rsidR="00CC3260" w:rsidRPr="001474A0" w:rsidRDefault="00CC3260" w:rsidP="001C74B8">
      <w:pPr>
        <w:pStyle w:val="ListParagraph"/>
        <w:numPr>
          <w:ilvl w:val="2"/>
          <w:numId w:val="1"/>
        </w:numPr>
        <w:spacing w:line="256" w:lineRule="auto"/>
        <w:ind w:left="1560" w:hanging="426"/>
        <w:rPr>
          <w:rFonts w:ascii="Century Gothic" w:hAnsi="Century Gothic"/>
        </w:rPr>
      </w:pPr>
      <w:r w:rsidRPr="001474A0">
        <w:rPr>
          <w:rFonts w:ascii="Century Gothic" w:hAnsi="Century Gothic"/>
        </w:rPr>
        <w:t>Reduce Governance costs by £</w:t>
      </w:r>
      <w:r w:rsidR="00EA0F4C" w:rsidRPr="001474A0">
        <w:rPr>
          <w:rFonts w:ascii="Century Gothic" w:hAnsi="Century Gothic"/>
        </w:rPr>
        <w:t>15k.</w:t>
      </w:r>
    </w:p>
    <w:p w14:paraId="6DA02419" w14:textId="04159A52" w:rsidR="00CC3260" w:rsidRPr="001474A0" w:rsidRDefault="00CC3260" w:rsidP="001C74B8">
      <w:pPr>
        <w:pStyle w:val="ListParagraph"/>
        <w:numPr>
          <w:ilvl w:val="2"/>
          <w:numId w:val="1"/>
        </w:numPr>
        <w:spacing w:line="256" w:lineRule="auto"/>
        <w:ind w:left="1560" w:hanging="426"/>
        <w:rPr>
          <w:rFonts w:ascii="Century Gothic" w:hAnsi="Century Gothic"/>
        </w:rPr>
      </w:pPr>
      <w:r w:rsidRPr="001474A0">
        <w:rPr>
          <w:rFonts w:ascii="Century Gothic" w:hAnsi="Century Gothic"/>
        </w:rPr>
        <w:t xml:space="preserve">Reduce Conference costs by </w:t>
      </w:r>
      <w:r w:rsidR="00F75B6A" w:rsidRPr="001474A0">
        <w:rPr>
          <w:rFonts w:ascii="Century Gothic" w:hAnsi="Century Gothic"/>
        </w:rPr>
        <w:t>25</w:t>
      </w:r>
      <w:r w:rsidR="00CE6A55" w:rsidRPr="001474A0">
        <w:rPr>
          <w:rFonts w:ascii="Century Gothic" w:hAnsi="Century Gothic"/>
        </w:rPr>
        <w:t>%.</w:t>
      </w:r>
    </w:p>
    <w:p w14:paraId="57AB7EB9" w14:textId="77777777" w:rsidR="001C74B8" w:rsidRPr="00065831" w:rsidRDefault="001C74B8" w:rsidP="001C74B8">
      <w:pPr>
        <w:pStyle w:val="ListParagraph"/>
        <w:spacing w:line="256" w:lineRule="auto"/>
        <w:ind w:left="1560"/>
        <w:rPr>
          <w:rFonts w:ascii="Century Gothic" w:hAnsi="Century Gothic"/>
          <w:sz w:val="12"/>
          <w:szCs w:val="12"/>
        </w:rPr>
      </w:pPr>
    </w:p>
    <w:p w14:paraId="3D6AD1A2" w14:textId="0E63496D" w:rsidR="0092192E" w:rsidRDefault="00CA5C24" w:rsidP="001C74B8">
      <w:pPr>
        <w:pStyle w:val="ListParagraph"/>
        <w:numPr>
          <w:ilvl w:val="1"/>
          <w:numId w:val="1"/>
        </w:numPr>
        <w:spacing w:line="256" w:lineRule="auto"/>
        <w:ind w:left="709" w:hanging="283"/>
        <w:rPr>
          <w:rFonts w:ascii="Century Gothic" w:hAnsi="Century Gothic"/>
        </w:rPr>
      </w:pPr>
      <w:r w:rsidRPr="00065831">
        <w:rPr>
          <w:rFonts w:ascii="Century Gothic" w:hAnsi="Century Gothic"/>
          <w:b/>
          <w:bCs/>
        </w:rPr>
        <w:t>Resources</w:t>
      </w:r>
      <w:r w:rsidR="00E91CA6">
        <w:rPr>
          <w:rFonts w:ascii="Century Gothic" w:hAnsi="Century Gothic"/>
        </w:rPr>
        <w:t xml:space="preserve"> - </w:t>
      </w:r>
      <w:r w:rsidRPr="00065831">
        <w:rPr>
          <w:rFonts w:ascii="Century Gothic" w:hAnsi="Century Gothic"/>
        </w:rPr>
        <w:t xml:space="preserve">Paid resource by Branches, Areas </w:t>
      </w:r>
      <w:r w:rsidR="00E91CA6">
        <w:rPr>
          <w:rFonts w:ascii="Century Gothic" w:hAnsi="Century Gothic"/>
        </w:rPr>
        <w:t>&amp;</w:t>
      </w:r>
      <w:r w:rsidRPr="00065831">
        <w:rPr>
          <w:rFonts w:ascii="Century Gothic" w:hAnsi="Century Gothic"/>
        </w:rPr>
        <w:t xml:space="preserve"> Head Office should be set at</w:t>
      </w:r>
      <w:r w:rsidR="0092192E" w:rsidRPr="00065831">
        <w:rPr>
          <w:rFonts w:ascii="Century Gothic" w:hAnsi="Century Gothic"/>
        </w:rPr>
        <w:t>:</w:t>
      </w:r>
    </w:p>
    <w:p w14:paraId="56018719" w14:textId="77777777" w:rsidR="00E91CA6" w:rsidRPr="00E91CA6" w:rsidRDefault="00E91CA6" w:rsidP="00E91CA6">
      <w:pPr>
        <w:pStyle w:val="ListParagraph"/>
        <w:spacing w:line="256" w:lineRule="auto"/>
        <w:ind w:left="709"/>
        <w:rPr>
          <w:rFonts w:ascii="Century Gothic" w:hAnsi="Century Gothic"/>
          <w:sz w:val="12"/>
          <w:szCs w:val="12"/>
        </w:rPr>
      </w:pPr>
    </w:p>
    <w:p w14:paraId="68370870" w14:textId="421D4F63" w:rsidR="00CA5C24" w:rsidRPr="00065831" w:rsidRDefault="00CA5C24" w:rsidP="001C74B8">
      <w:pPr>
        <w:pStyle w:val="ListParagraph"/>
        <w:numPr>
          <w:ilvl w:val="2"/>
          <w:numId w:val="1"/>
        </w:numPr>
        <w:spacing w:line="256" w:lineRule="auto"/>
        <w:ind w:left="1560" w:hanging="426"/>
        <w:rPr>
          <w:rFonts w:ascii="Century Gothic" w:hAnsi="Century Gothic"/>
        </w:rPr>
      </w:pPr>
      <w:r w:rsidRPr="00065831">
        <w:rPr>
          <w:rFonts w:ascii="Century Gothic" w:hAnsi="Century Gothic"/>
        </w:rPr>
        <w:t>the minimu</w:t>
      </w:r>
      <w:r w:rsidR="00767C07" w:rsidRPr="00065831">
        <w:rPr>
          <w:rFonts w:ascii="Century Gothic" w:hAnsi="Century Gothic"/>
        </w:rPr>
        <w:t>m</w:t>
      </w:r>
      <w:r w:rsidRPr="00065831">
        <w:rPr>
          <w:rFonts w:ascii="Century Gothic" w:hAnsi="Century Gothic"/>
        </w:rPr>
        <w:t xml:space="preserve"> level to achieve the Charitable Purposes of </w:t>
      </w:r>
      <w:r w:rsidR="00EA0F4C" w:rsidRPr="00065831">
        <w:rPr>
          <w:rFonts w:ascii="Century Gothic" w:hAnsi="Century Gothic"/>
        </w:rPr>
        <w:t>RBLS.</w:t>
      </w:r>
    </w:p>
    <w:p w14:paraId="37ACD703" w14:textId="6EC215AE" w:rsidR="00CC3260" w:rsidRPr="00065831" w:rsidRDefault="00CC3260" w:rsidP="001C74B8">
      <w:pPr>
        <w:pStyle w:val="ListParagraph"/>
        <w:numPr>
          <w:ilvl w:val="2"/>
          <w:numId w:val="1"/>
        </w:numPr>
        <w:spacing w:line="256" w:lineRule="auto"/>
        <w:ind w:left="1560" w:hanging="426"/>
        <w:rPr>
          <w:rFonts w:ascii="Century Gothic" w:hAnsi="Century Gothic"/>
        </w:rPr>
      </w:pPr>
      <w:r w:rsidRPr="00065831">
        <w:rPr>
          <w:rFonts w:ascii="Century Gothic" w:hAnsi="Century Gothic"/>
        </w:rPr>
        <w:t>the minimum level to bid for and attract additional grant funding and sponsorship – a return of double the costs for implementation.</w:t>
      </w:r>
    </w:p>
    <w:p w14:paraId="1E67602B" w14:textId="0AD2A9CF" w:rsidR="0092192E" w:rsidRPr="00065831" w:rsidRDefault="0092192E" w:rsidP="001C74B8">
      <w:pPr>
        <w:pStyle w:val="ListParagraph"/>
        <w:numPr>
          <w:ilvl w:val="2"/>
          <w:numId w:val="1"/>
        </w:numPr>
        <w:spacing w:line="256" w:lineRule="auto"/>
        <w:ind w:left="1560" w:hanging="426"/>
        <w:rPr>
          <w:rFonts w:ascii="Century Gothic" w:hAnsi="Century Gothic"/>
        </w:rPr>
      </w:pPr>
      <w:r w:rsidRPr="00065831">
        <w:rPr>
          <w:rFonts w:ascii="Century Gothic" w:hAnsi="Century Gothic"/>
        </w:rPr>
        <w:t xml:space="preserve">the right level to build sustainability across particularly income generation </w:t>
      </w:r>
      <w:r w:rsidR="00EA0F4C" w:rsidRPr="00065831">
        <w:rPr>
          <w:rFonts w:ascii="Century Gothic" w:hAnsi="Century Gothic"/>
        </w:rPr>
        <w:t>and</w:t>
      </w:r>
      <w:r w:rsidRPr="00065831">
        <w:rPr>
          <w:rFonts w:ascii="Century Gothic" w:hAnsi="Century Gothic"/>
        </w:rPr>
        <w:t xml:space="preserve"> to generate a “one team” culture within RBLS.</w:t>
      </w:r>
    </w:p>
    <w:p w14:paraId="0397C123" w14:textId="77777777" w:rsidR="001C74B8" w:rsidRPr="00065831" w:rsidRDefault="001C74B8" w:rsidP="001C74B8">
      <w:pPr>
        <w:pStyle w:val="ListParagraph"/>
        <w:spacing w:line="256" w:lineRule="auto"/>
        <w:ind w:left="1560"/>
        <w:rPr>
          <w:rFonts w:ascii="Century Gothic" w:hAnsi="Century Gothic"/>
          <w:sz w:val="12"/>
          <w:szCs w:val="12"/>
        </w:rPr>
      </w:pPr>
    </w:p>
    <w:p w14:paraId="4C0041C1" w14:textId="4C8B3687" w:rsidR="007F530A" w:rsidRPr="00065831" w:rsidRDefault="00CA5C24" w:rsidP="00065831">
      <w:pPr>
        <w:pStyle w:val="ListParagraph"/>
        <w:numPr>
          <w:ilvl w:val="1"/>
          <w:numId w:val="1"/>
        </w:numPr>
        <w:spacing w:line="256" w:lineRule="auto"/>
        <w:ind w:left="851" w:hanging="425"/>
        <w:rPr>
          <w:rFonts w:ascii="Century Gothic" w:hAnsi="Century Gothic"/>
        </w:rPr>
      </w:pPr>
      <w:r w:rsidRPr="00065831">
        <w:rPr>
          <w:rFonts w:ascii="Century Gothic" w:hAnsi="Century Gothic"/>
          <w:b/>
          <w:bCs/>
        </w:rPr>
        <w:t>Financial Assets</w:t>
      </w:r>
      <w:r w:rsidR="00E91CA6">
        <w:rPr>
          <w:rFonts w:ascii="Century Gothic" w:hAnsi="Century Gothic"/>
        </w:rPr>
        <w:t xml:space="preserve"> - </w:t>
      </w:r>
      <w:r w:rsidRPr="00065831">
        <w:rPr>
          <w:rFonts w:ascii="Century Gothic" w:hAnsi="Century Gothic"/>
        </w:rPr>
        <w:t>Area financial assets should be sufficient to achieve agreed future projects and provide sufficient working capital (£100k). All other funds should be either held centrally or utilised by Areas in place of capitation from Head Office</w:t>
      </w:r>
      <w:r w:rsidR="00571291" w:rsidRPr="00065831">
        <w:rPr>
          <w:rFonts w:ascii="Century Gothic" w:hAnsi="Century Gothic"/>
        </w:rPr>
        <w:t>.</w:t>
      </w:r>
    </w:p>
    <w:p w14:paraId="1B2C3D38" w14:textId="77777777" w:rsidR="00065831" w:rsidRPr="00A858A2" w:rsidRDefault="00065831" w:rsidP="00065831">
      <w:pPr>
        <w:pStyle w:val="ListParagraph"/>
        <w:spacing w:line="256" w:lineRule="auto"/>
        <w:ind w:left="851"/>
        <w:rPr>
          <w:rFonts w:ascii="Century Gothic" w:hAnsi="Century Gothic"/>
          <w:highlight w:val="yellow"/>
        </w:rPr>
      </w:pPr>
    </w:p>
    <w:p w14:paraId="118E6BFA" w14:textId="77777777" w:rsidR="00CA5C24" w:rsidRPr="00C8511E" w:rsidRDefault="00CA5C24" w:rsidP="00065831">
      <w:pPr>
        <w:pStyle w:val="ListParagraph"/>
        <w:numPr>
          <w:ilvl w:val="0"/>
          <w:numId w:val="1"/>
        </w:numPr>
        <w:spacing w:line="256" w:lineRule="auto"/>
        <w:ind w:left="284" w:hanging="284"/>
        <w:rPr>
          <w:rFonts w:ascii="Century Gothic" w:hAnsi="Century Gothic"/>
          <w:sz w:val="24"/>
          <w:szCs w:val="24"/>
        </w:rPr>
      </w:pPr>
      <w:r w:rsidRPr="00C8511E">
        <w:rPr>
          <w:rFonts w:ascii="Century Gothic" w:hAnsi="Century Gothic"/>
          <w:b/>
          <w:bCs/>
          <w:sz w:val="24"/>
          <w:szCs w:val="24"/>
        </w:rPr>
        <w:t>Organisation</w:t>
      </w:r>
      <w:r w:rsidRPr="00C8511E">
        <w:rPr>
          <w:rFonts w:ascii="Century Gothic" w:hAnsi="Century Gothic"/>
          <w:sz w:val="24"/>
          <w:szCs w:val="24"/>
        </w:rPr>
        <w:t xml:space="preserve"> </w:t>
      </w:r>
      <w:r w:rsidR="007F530A" w:rsidRPr="00C8511E">
        <w:rPr>
          <w:rFonts w:ascii="Century Gothic" w:hAnsi="Century Gothic"/>
          <w:b/>
          <w:bCs/>
          <w:sz w:val="24"/>
          <w:szCs w:val="24"/>
        </w:rPr>
        <w:t>Effectiveness</w:t>
      </w:r>
    </w:p>
    <w:p w14:paraId="5ADA6722" w14:textId="77777777" w:rsidR="008A69E4" w:rsidRPr="00C8511E" w:rsidRDefault="008A69E4" w:rsidP="008A69E4">
      <w:pPr>
        <w:pStyle w:val="ListParagraph"/>
        <w:spacing w:line="256" w:lineRule="auto"/>
        <w:ind w:left="284"/>
        <w:rPr>
          <w:rFonts w:ascii="Century Gothic" w:hAnsi="Century Gothic"/>
          <w:sz w:val="12"/>
          <w:szCs w:val="12"/>
        </w:rPr>
      </w:pPr>
    </w:p>
    <w:p w14:paraId="5156C14E" w14:textId="26B50259" w:rsidR="00CA5C24" w:rsidRPr="00C8511E" w:rsidRDefault="00CA5C24" w:rsidP="008A69E4">
      <w:pPr>
        <w:pStyle w:val="ListParagraph"/>
        <w:numPr>
          <w:ilvl w:val="1"/>
          <w:numId w:val="1"/>
        </w:numPr>
        <w:spacing w:line="256" w:lineRule="auto"/>
        <w:ind w:left="709" w:hanging="283"/>
        <w:rPr>
          <w:rFonts w:ascii="Century Gothic" w:hAnsi="Century Gothic"/>
        </w:rPr>
      </w:pPr>
      <w:r w:rsidRPr="00C8511E">
        <w:rPr>
          <w:rFonts w:ascii="Century Gothic" w:hAnsi="Century Gothic"/>
          <w:b/>
          <w:bCs/>
        </w:rPr>
        <w:t>One team</w:t>
      </w:r>
      <w:r w:rsidR="00E91CA6" w:rsidRPr="00C8511E">
        <w:rPr>
          <w:rFonts w:ascii="Century Gothic" w:hAnsi="Century Gothic"/>
        </w:rPr>
        <w:t xml:space="preserve"> - </w:t>
      </w:r>
      <w:r w:rsidRPr="00C8511E">
        <w:rPr>
          <w:rFonts w:ascii="Century Gothic" w:hAnsi="Century Gothic"/>
        </w:rPr>
        <w:t xml:space="preserve">The organisation must act as one team, with NBT, Head Office, Areas and Branches acting together to achieve the RBLS charitable purposes. This should be evidenced </w:t>
      </w:r>
      <w:r w:rsidR="00E91CA6" w:rsidRPr="00C8511E">
        <w:rPr>
          <w:rFonts w:ascii="Century Gothic" w:hAnsi="Century Gothic"/>
        </w:rPr>
        <w:t>using</w:t>
      </w:r>
      <w:r w:rsidRPr="00C8511E">
        <w:rPr>
          <w:rFonts w:ascii="Century Gothic" w:hAnsi="Century Gothic"/>
        </w:rPr>
        <w:t xml:space="preserve"> a subjective partnership tool </w:t>
      </w:r>
      <w:r w:rsidR="00571291" w:rsidRPr="00C8511E">
        <w:rPr>
          <w:rFonts w:ascii="Century Gothic" w:hAnsi="Century Gothic"/>
        </w:rPr>
        <w:t xml:space="preserve">and survey </w:t>
      </w:r>
      <w:r w:rsidRPr="00C8511E">
        <w:rPr>
          <w:rFonts w:ascii="Century Gothic" w:hAnsi="Century Gothic"/>
        </w:rPr>
        <w:t xml:space="preserve">that can be deployed annually, producing outputs that are then acted upon. </w:t>
      </w:r>
    </w:p>
    <w:p w14:paraId="4B85575B" w14:textId="77777777" w:rsidR="008A69E4" w:rsidRPr="00C8511E" w:rsidRDefault="008A69E4" w:rsidP="008A69E4">
      <w:pPr>
        <w:pStyle w:val="ListParagraph"/>
        <w:spacing w:line="256" w:lineRule="auto"/>
        <w:ind w:left="709"/>
        <w:rPr>
          <w:rFonts w:ascii="Century Gothic" w:hAnsi="Century Gothic"/>
          <w:sz w:val="12"/>
          <w:szCs w:val="12"/>
        </w:rPr>
      </w:pPr>
    </w:p>
    <w:p w14:paraId="787A1EE6" w14:textId="7B1C2DED" w:rsidR="00E91CA6" w:rsidRPr="009D1676" w:rsidRDefault="00CA5C24" w:rsidP="009D1676">
      <w:pPr>
        <w:pStyle w:val="ListParagraph"/>
        <w:numPr>
          <w:ilvl w:val="1"/>
          <w:numId w:val="1"/>
        </w:numPr>
        <w:spacing w:line="256" w:lineRule="auto"/>
        <w:ind w:left="709" w:hanging="283"/>
        <w:rPr>
          <w:rFonts w:ascii="Century Gothic" w:hAnsi="Century Gothic"/>
        </w:rPr>
      </w:pPr>
      <w:r w:rsidRPr="00C8511E">
        <w:rPr>
          <w:rFonts w:ascii="Century Gothic" w:hAnsi="Century Gothic"/>
          <w:b/>
          <w:bCs/>
        </w:rPr>
        <w:t>Member engagement</w:t>
      </w:r>
      <w:r w:rsidR="00E91CA6" w:rsidRPr="00C8511E">
        <w:rPr>
          <w:rFonts w:ascii="Century Gothic" w:hAnsi="Century Gothic"/>
        </w:rPr>
        <w:t xml:space="preserve"> - </w:t>
      </w:r>
      <w:r w:rsidRPr="00C8511E">
        <w:rPr>
          <w:rFonts w:ascii="Century Gothic" w:hAnsi="Century Gothic"/>
        </w:rPr>
        <w:t>Members should feel that they have a say in the organisation</w:t>
      </w:r>
      <w:r w:rsidR="003451BE" w:rsidRPr="00C8511E">
        <w:rPr>
          <w:rFonts w:ascii="Century Gothic" w:hAnsi="Century Gothic"/>
        </w:rPr>
        <w:t xml:space="preserve"> way forward and feel part of the “family”. There should be demonstrable benefits from being an RBLS member</w:t>
      </w:r>
      <w:r w:rsidR="00985B35">
        <w:rPr>
          <w:rFonts w:ascii="Century Gothic" w:hAnsi="Century Gothic"/>
        </w:rPr>
        <w:t xml:space="preserve">, which in turn have a positive </w:t>
      </w:r>
      <w:r w:rsidR="003451BE" w:rsidRPr="00C8511E">
        <w:rPr>
          <w:rFonts w:ascii="Century Gothic" w:hAnsi="Century Gothic"/>
        </w:rPr>
        <w:lastRenderedPageBreak/>
        <w:t>impact on membership numbers.</w:t>
      </w:r>
      <w:r w:rsidR="00774896" w:rsidRPr="00C8511E">
        <w:rPr>
          <w:rFonts w:ascii="Century Gothic" w:hAnsi="Century Gothic"/>
        </w:rPr>
        <w:t xml:space="preserve"> C</w:t>
      </w:r>
      <w:r w:rsidR="00985B35">
        <w:rPr>
          <w:rFonts w:ascii="Century Gothic" w:hAnsi="Century Gothic"/>
        </w:rPr>
        <w:t>lear c</w:t>
      </w:r>
      <w:r w:rsidR="00774896" w:rsidRPr="00C8511E">
        <w:rPr>
          <w:rFonts w:ascii="Century Gothic" w:hAnsi="Century Gothic"/>
        </w:rPr>
        <w:t xml:space="preserve">ommunication and feedback routes </w:t>
      </w:r>
      <w:r w:rsidR="00A35525" w:rsidRPr="00C8511E">
        <w:rPr>
          <w:rFonts w:ascii="Century Gothic" w:hAnsi="Century Gothic"/>
        </w:rPr>
        <w:t>must</w:t>
      </w:r>
      <w:r w:rsidR="00774896" w:rsidRPr="00C8511E">
        <w:rPr>
          <w:rFonts w:ascii="Century Gothic" w:hAnsi="Century Gothic"/>
        </w:rPr>
        <w:t xml:space="preserve"> be established to achieve this.</w:t>
      </w:r>
    </w:p>
    <w:p w14:paraId="252B9A7D" w14:textId="77777777" w:rsidR="00E91CA6" w:rsidRPr="00C8511E" w:rsidRDefault="00E91CA6" w:rsidP="008A69E4">
      <w:pPr>
        <w:pStyle w:val="ListParagraph"/>
        <w:spacing w:line="256" w:lineRule="auto"/>
        <w:ind w:left="709"/>
        <w:rPr>
          <w:rFonts w:ascii="Century Gothic" w:hAnsi="Century Gothic"/>
        </w:rPr>
      </w:pPr>
    </w:p>
    <w:p w14:paraId="15979188" w14:textId="05C8BD19" w:rsidR="003451BE" w:rsidRPr="00C8511E" w:rsidRDefault="003451BE" w:rsidP="008A69E4">
      <w:pPr>
        <w:pStyle w:val="ListParagraph"/>
        <w:numPr>
          <w:ilvl w:val="0"/>
          <w:numId w:val="1"/>
        </w:numPr>
        <w:spacing w:line="256" w:lineRule="auto"/>
        <w:ind w:left="284" w:hanging="284"/>
        <w:rPr>
          <w:rFonts w:ascii="Century Gothic" w:hAnsi="Century Gothic"/>
          <w:b/>
          <w:bCs/>
          <w:noProof/>
          <w:sz w:val="24"/>
          <w:szCs w:val="24"/>
        </w:rPr>
      </w:pPr>
      <w:r w:rsidRPr="00C8511E">
        <w:rPr>
          <w:rFonts w:ascii="Century Gothic" w:hAnsi="Century Gothic"/>
          <w:b/>
          <w:bCs/>
          <w:sz w:val="24"/>
          <w:szCs w:val="24"/>
        </w:rPr>
        <w:t>Change implementation</w:t>
      </w:r>
      <w:r w:rsidR="007F530A" w:rsidRPr="00C8511E">
        <w:rPr>
          <w:rFonts w:ascii="Century Gothic" w:hAnsi="Century Gothic"/>
          <w:sz w:val="24"/>
          <w:szCs w:val="24"/>
        </w:rPr>
        <w:t xml:space="preserve"> </w:t>
      </w:r>
    </w:p>
    <w:p w14:paraId="123D0878" w14:textId="77777777" w:rsidR="008A69E4" w:rsidRPr="00C8511E" w:rsidRDefault="008A69E4" w:rsidP="008A69E4">
      <w:pPr>
        <w:pStyle w:val="ListParagraph"/>
        <w:spacing w:line="256" w:lineRule="auto"/>
        <w:ind w:left="284"/>
        <w:rPr>
          <w:rFonts w:ascii="Century Gothic" w:hAnsi="Century Gothic"/>
          <w:b/>
          <w:bCs/>
          <w:noProof/>
          <w:sz w:val="12"/>
          <w:szCs w:val="12"/>
        </w:rPr>
      </w:pPr>
    </w:p>
    <w:p w14:paraId="2E1FBDEB" w14:textId="25447E40" w:rsidR="003451BE" w:rsidRPr="00C8511E" w:rsidRDefault="003451BE" w:rsidP="00C8511E">
      <w:pPr>
        <w:pStyle w:val="ListParagraph"/>
        <w:numPr>
          <w:ilvl w:val="1"/>
          <w:numId w:val="1"/>
        </w:numPr>
        <w:spacing w:after="120" w:line="257" w:lineRule="auto"/>
        <w:ind w:left="850" w:hanging="425"/>
        <w:contextualSpacing w:val="0"/>
        <w:rPr>
          <w:rFonts w:ascii="Century Gothic" w:hAnsi="Century Gothic"/>
          <w:b/>
          <w:bCs/>
          <w:noProof/>
        </w:rPr>
      </w:pPr>
      <w:r w:rsidRPr="00C8511E">
        <w:rPr>
          <w:rFonts w:ascii="Century Gothic" w:hAnsi="Century Gothic"/>
        </w:rPr>
        <w:t xml:space="preserve">All members </w:t>
      </w:r>
      <w:r w:rsidR="00A35525" w:rsidRPr="00C8511E">
        <w:rPr>
          <w:rFonts w:ascii="Century Gothic" w:hAnsi="Century Gothic"/>
        </w:rPr>
        <w:t>should</w:t>
      </w:r>
      <w:r w:rsidRPr="00C8511E">
        <w:rPr>
          <w:rFonts w:ascii="Century Gothic" w:hAnsi="Century Gothic"/>
        </w:rPr>
        <w:t xml:space="preserve"> be aware of progress </w:t>
      </w:r>
      <w:r w:rsidR="00D4512C">
        <w:rPr>
          <w:rFonts w:ascii="Century Gothic" w:hAnsi="Century Gothic"/>
        </w:rPr>
        <w:t>during this</w:t>
      </w:r>
      <w:r w:rsidRPr="00C8511E">
        <w:rPr>
          <w:rFonts w:ascii="Century Gothic" w:hAnsi="Century Gothic"/>
        </w:rPr>
        <w:t xml:space="preserve"> period of change </w:t>
      </w:r>
      <w:r w:rsidR="00D4512C">
        <w:rPr>
          <w:rFonts w:ascii="Century Gothic" w:hAnsi="Century Gothic"/>
        </w:rPr>
        <w:t>via</w:t>
      </w:r>
      <w:r w:rsidRPr="00C8511E">
        <w:rPr>
          <w:rFonts w:ascii="Century Gothic" w:hAnsi="Century Gothic"/>
        </w:rPr>
        <w:t xml:space="preserve"> regular and consistent communication. They should also be aware of how to feedback their ideas, comments and feelings to their Area, NBT and the STC.</w:t>
      </w:r>
    </w:p>
    <w:p w14:paraId="573BC901" w14:textId="657AB796" w:rsidR="003451BE" w:rsidRPr="00C8511E" w:rsidRDefault="003451BE" w:rsidP="00C8511E">
      <w:pPr>
        <w:pStyle w:val="ListParagraph"/>
        <w:numPr>
          <w:ilvl w:val="1"/>
          <w:numId w:val="1"/>
        </w:numPr>
        <w:spacing w:after="120" w:line="257" w:lineRule="auto"/>
        <w:ind w:left="850" w:hanging="425"/>
        <w:contextualSpacing w:val="0"/>
        <w:rPr>
          <w:rFonts w:ascii="Century Gothic" w:hAnsi="Century Gothic"/>
          <w:b/>
          <w:bCs/>
          <w:noProof/>
        </w:rPr>
      </w:pPr>
      <w:r w:rsidRPr="00C8511E">
        <w:rPr>
          <w:rFonts w:ascii="Century Gothic" w:hAnsi="Century Gothic"/>
        </w:rPr>
        <w:t>All members should be aware of who their Area Executives are and their NBT representative</w:t>
      </w:r>
      <w:r w:rsidR="00D4512C">
        <w:rPr>
          <w:rFonts w:ascii="Century Gothic" w:hAnsi="Century Gothic"/>
        </w:rPr>
        <w:t>(s)</w:t>
      </w:r>
      <w:r w:rsidRPr="00C8511E">
        <w:rPr>
          <w:rFonts w:ascii="Century Gothic" w:hAnsi="Century Gothic"/>
        </w:rPr>
        <w:t xml:space="preserve">. </w:t>
      </w:r>
    </w:p>
    <w:p w14:paraId="5C962F7A" w14:textId="0F61A9DD" w:rsidR="003451BE" w:rsidRPr="00C8511E" w:rsidRDefault="003451BE" w:rsidP="00C8511E">
      <w:pPr>
        <w:pStyle w:val="ListParagraph"/>
        <w:numPr>
          <w:ilvl w:val="1"/>
          <w:numId w:val="1"/>
        </w:numPr>
        <w:spacing w:after="120" w:line="257" w:lineRule="auto"/>
        <w:ind w:left="850" w:hanging="425"/>
        <w:contextualSpacing w:val="0"/>
        <w:rPr>
          <w:rFonts w:ascii="Century Gothic" w:hAnsi="Century Gothic"/>
          <w:b/>
          <w:bCs/>
          <w:noProof/>
        </w:rPr>
      </w:pPr>
      <w:r w:rsidRPr="00C8511E">
        <w:rPr>
          <w:rFonts w:ascii="Century Gothic" w:hAnsi="Century Gothic"/>
        </w:rPr>
        <w:t xml:space="preserve">Changes should be driven through an agreed and </w:t>
      </w:r>
      <w:r w:rsidR="00C8511E" w:rsidRPr="00C8511E">
        <w:rPr>
          <w:rFonts w:ascii="Century Gothic" w:hAnsi="Century Gothic"/>
        </w:rPr>
        <w:t>approved programme</w:t>
      </w:r>
      <w:r w:rsidRPr="00C8511E">
        <w:rPr>
          <w:rFonts w:ascii="Century Gothic" w:hAnsi="Century Gothic"/>
        </w:rPr>
        <w:t xml:space="preserve"> of delivery, which is regularly promulgated and updated, with changes properly authorised before implementation.</w:t>
      </w:r>
    </w:p>
    <w:p w14:paraId="6872916B" w14:textId="50DBCCC0" w:rsidR="00AA3821" w:rsidRPr="00C8511E" w:rsidRDefault="003451BE" w:rsidP="00C8511E">
      <w:pPr>
        <w:pStyle w:val="ListParagraph"/>
        <w:numPr>
          <w:ilvl w:val="1"/>
          <w:numId w:val="1"/>
        </w:numPr>
        <w:spacing w:after="120" w:line="257" w:lineRule="auto"/>
        <w:ind w:left="850" w:hanging="425"/>
        <w:contextualSpacing w:val="0"/>
        <w:rPr>
          <w:rFonts w:ascii="Century Gothic" w:hAnsi="Century Gothic"/>
          <w:b/>
          <w:bCs/>
          <w:noProof/>
        </w:rPr>
      </w:pPr>
      <w:r w:rsidRPr="00C8511E">
        <w:rPr>
          <w:rFonts w:ascii="Century Gothic" w:hAnsi="Century Gothic"/>
        </w:rPr>
        <w:t>Change should be implemented quickly, have regular milestones that show progress, be realistically scheduled</w:t>
      </w:r>
      <w:r w:rsidR="00774896" w:rsidRPr="00C8511E">
        <w:rPr>
          <w:rFonts w:ascii="Century Gothic" w:hAnsi="Century Gothic"/>
        </w:rPr>
        <w:t>, be</w:t>
      </w:r>
      <w:r w:rsidR="00AA3821" w:rsidRPr="00C8511E">
        <w:rPr>
          <w:rFonts w:ascii="Century Gothic" w:hAnsi="Century Gothic"/>
        </w:rPr>
        <w:t xml:space="preserve"> budgeted for and</w:t>
      </w:r>
      <w:r w:rsidRPr="00C8511E">
        <w:rPr>
          <w:rFonts w:ascii="Century Gothic" w:hAnsi="Century Gothic"/>
        </w:rPr>
        <w:t xml:space="preserve"> </w:t>
      </w:r>
      <w:r w:rsidR="00C8511E" w:rsidRPr="00C8511E">
        <w:rPr>
          <w:rFonts w:ascii="Century Gothic" w:hAnsi="Century Gothic"/>
        </w:rPr>
        <w:t>have an</w:t>
      </w:r>
      <w:r w:rsidRPr="00C8511E">
        <w:rPr>
          <w:rFonts w:ascii="Century Gothic" w:hAnsi="Century Gothic"/>
        </w:rPr>
        <w:t xml:space="preserve"> </w:t>
      </w:r>
      <w:r w:rsidR="00AA3821" w:rsidRPr="00C8511E">
        <w:rPr>
          <w:rFonts w:ascii="Century Gothic" w:hAnsi="Century Gothic"/>
        </w:rPr>
        <w:t>owner in charge of each element</w:t>
      </w:r>
      <w:r w:rsidR="001D0A97">
        <w:rPr>
          <w:rFonts w:ascii="Century Gothic" w:hAnsi="Century Gothic"/>
        </w:rPr>
        <w:t>.</w:t>
      </w:r>
    </w:p>
    <w:p w14:paraId="37D27CA5" w14:textId="77777777" w:rsidR="008A69E4" w:rsidRPr="00C8511E" w:rsidRDefault="008A69E4" w:rsidP="008A69E4">
      <w:pPr>
        <w:pStyle w:val="ListParagraph"/>
        <w:spacing w:line="256" w:lineRule="auto"/>
        <w:ind w:left="851"/>
        <w:rPr>
          <w:rFonts w:ascii="Century Gothic" w:hAnsi="Century Gothic"/>
          <w:b/>
          <w:bCs/>
          <w:noProof/>
        </w:rPr>
      </w:pPr>
    </w:p>
    <w:p w14:paraId="0FE60133" w14:textId="248013DA" w:rsidR="008A69E4" w:rsidRPr="00C8511E" w:rsidRDefault="00D34FF3" w:rsidP="008A69E4">
      <w:pPr>
        <w:pStyle w:val="ListParagraph"/>
        <w:numPr>
          <w:ilvl w:val="0"/>
          <w:numId w:val="1"/>
        </w:numPr>
        <w:spacing w:line="256" w:lineRule="auto"/>
        <w:ind w:left="284" w:hanging="284"/>
        <w:rPr>
          <w:rFonts w:ascii="Century Gothic" w:hAnsi="Century Gothic"/>
          <w:b/>
          <w:bCs/>
          <w:noProof/>
          <w:sz w:val="24"/>
          <w:szCs w:val="24"/>
        </w:rPr>
      </w:pPr>
      <w:r w:rsidRPr="00C8511E">
        <w:rPr>
          <w:rFonts w:ascii="Century Gothic" w:hAnsi="Century Gothic"/>
          <w:b/>
          <w:bCs/>
          <w:sz w:val="24"/>
          <w:szCs w:val="24"/>
        </w:rPr>
        <w:t>Reporting</w:t>
      </w:r>
    </w:p>
    <w:p w14:paraId="1E7E62DF" w14:textId="77777777" w:rsidR="008A69E4" w:rsidRPr="00C8511E" w:rsidRDefault="008A69E4" w:rsidP="008A69E4">
      <w:pPr>
        <w:pStyle w:val="ListParagraph"/>
        <w:spacing w:line="256" w:lineRule="auto"/>
        <w:ind w:left="284"/>
        <w:rPr>
          <w:rFonts w:ascii="Century Gothic" w:hAnsi="Century Gothic"/>
          <w:b/>
          <w:bCs/>
          <w:noProof/>
          <w:sz w:val="12"/>
          <w:szCs w:val="12"/>
        </w:rPr>
      </w:pPr>
    </w:p>
    <w:p w14:paraId="5F15B61C" w14:textId="22C1C090" w:rsidR="00D34FF3" w:rsidRPr="00C8511E" w:rsidRDefault="00D34FF3" w:rsidP="008A69E4">
      <w:pPr>
        <w:pStyle w:val="ListParagraph"/>
        <w:numPr>
          <w:ilvl w:val="1"/>
          <w:numId w:val="1"/>
        </w:numPr>
        <w:spacing w:line="256" w:lineRule="auto"/>
        <w:ind w:left="709" w:hanging="283"/>
        <w:rPr>
          <w:rFonts w:ascii="Century Gothic" w:hAnsi="Century Gothic"/>
          <w:b/>
          <w:bCs/>
          <w:noProof/>
        </w:rPr>
      </w:pPr>
      <w:r w:rsidRPr="00C8511E">
        <w:rPr>
          <w:rFonts w:ascii="Century Gothic" w:hAnsi="Century Gothic"/>
        </w:rPr>
        <w:t xml:space="preserve">A full supporting report will be produced to accompany </w:t>
      </w:r>
      <w:r w:rsidR="00F22D76">
        <w:rPr>
          <w:rFonts w:ascii="Century Gothic" w:hAnsi="Century Gothic"/>
        </w:rPr>
        <w:t xml:space="preserve">all </w:t>
      </w:r>
      <w:r w:rsidRPr="00C8511E">
        <w:rPr>
          <w:rFonts w:ascii="Century Gothic" w:hAnsi="Century Gothic"/>
        </w:rPr>
        <w:t xml:space="preserve">motions put to the </w:t>
      </w:r>
      <w:r w:rsidR="00F22D76">
        <w:rPr>
          <w:rFonts w:ascii="Century Gothic" w:hAnsi="Century Gothic"/>
        </w:rPr>
        <w:t>membership for a vote in 2025</w:t>
      </w:r>
      <w:r w:rsidRPr="00C8511E">
        <w:rPr>
          <w:rFonts w:ascii="Century Gothic" w:hAnsi="Century Gothic"/>
        </w:rPr>
        <w:t>.</w:t>
      </w:r>
    </w:p>
    <w:p w14:paraId="1A64A967" w14:textId="77777777" w:rsidR="00642F69" w:rsidRDefault="00642F69" w:rsidP="001307FE">
      <w:pPr>
        <w:pStyle w:val="Text"/>
        <w:rPr>
          <w:rFonts w:ascii="Century Gothic" w:hAnsi="Century Gothic"/>
          <w:sz w:val="22"/>
          <w:szCs w:val="22"/>
          <w:lang w:val="en-GB"/>
        </w:rPr>
      </w:pPr>
    </w:p>
    <w:p w14:paraId="4FDA700A" w14:textId="77777777" w:rsidR="003F13DD" w:rsidRDefault="001307FE" w:rsidP="00A858A2">
      <w:pPr>
        <w:rPr>
          <w:rFonts w:ascii="Century Gothic" w:hAnsi="Century Gothic"/>
          <w:b/>
          <w:bCs/>
          <w:sz w:val="24"/>
          <w:szCs w:val="24"/>
        </w:rPr>
      </w:pPr>
      <w:r>
        <w:rPr>
          <w:rFonts w:ascii="Century Gothic" w:hAnsi="Century Gothic"/>
          <w:b/>
          <w:bCs/>
          <w:sz w:val="24"/>
          <w:szCs w:val="24"/>
        </w:rPr>
        <w:br w:type="page"/>
      </w:r>
    </w:p>
    <w:p w14:paraId="1891EF10" w14:textId="77777777" w:rsidR="003F13DD" w:rsidRDefault="003F13DD" w:rsidP="00A858A2">
      <w:pPr>
        <w:rPr>
          <w:rFonts w:ascii="Century Gothic" w:hAnsi="Century Gothic"/>
          <w:b/>
          <w:bCs/>
          <w:sz w:val="24"/>
          <w:szCs w:val="24"/>
        </w:rPr>
      </w:pPr>
    </w:p>
    <w:p w14:paraId="2BCB4A47" w14:textId="52F27957" w:rsidR="00A77A31" w:rsidRPr="00774896" w:rsidRDefault="00774896" w:rsidP="00A858A2">
      <w:pPr>
        <w:rPr>
          <w:rFonts w:ascii="Century Gothic" w:hAnsi="Century Gothic"/>
          <w:b/>
          <w:bCs/>
          <w:sz w:val="28"/>
          <w:szCs w:val="28"/>
        </w:rPr>
      </w:pPr>
      <w:r w:rsidRPr="00774896">
        <w:rPr>
          <w:rFonts w:ascii="Century Gothic" w:hAnsi="Century Gothic"/>
          <w:b/>
          <w:bCs/>
          <w:sz w:val="28"/>
          <w:szCs w:val="28"/>
        </w:rPr>
        <w:t xml:space="preserve">5. </w:t>
      </w:r>
      <w:r w:rsidR="00A77A31" w:rsidRPr="00774896">
        <w:rPr>
          <w:rFonts w:ascii="Century Gothic" w:hAnsi="Century Gothic"/>
          <w:b/>
          <w:bCs/>
          <w:sz w:val="28"/>
          <w:szCs w:val="28"/>
        </w:rPr>
        <w:t>Governance</w:t>
      </w:r>
      <w:r w:rsidR="00B75DC7">
        <w:rPr>
          <w:rFonts w:ascii="Century Gothic" w:hAnsi="Century Gothic"/>
          <w:b/>
          <w:bCs/>
          <w:sz w:val="28"/>
          <w:szCs w:val="28"/>
        </w:rPr>
        <w:t xml:space="preserve"> of the Project</w:t>
      </w:r>
    </w:p>
    <w:p w14:paraId="6B004339" w14:textId="04A6BBCC" w:rsidR="00A77A31" w:rsidRPr="00F46D61" w:rsidRDefault="00F46D61" w:rsidP="0021189E">
      <w:pPr>
        <w:spacing w:after="240"/>
        <w:rPr>
          <w:rFonts w:ascii="Century Gothic" w:hAnsi="Century Gothic"/>
          <w:b/>
          <w:bCs/>
          <w:sz w:val="24"/>
          <w:szCs w:val="24"/>
        </w:rPr>
      </w:pPr>
      <w:r w:rsidRPr="00F46D61">
        <w:rPr>
          <w:rFonts w:ascii="Century Gothic" w:hAnsi="Century Gothic"/>
          <w:b/>
          <w:bCs/>
          <w:sz w:val="24"/>
          <w:szCs w:val="24"/>
        </w:rPr>
        <w:t>How the project will be governed</w:t>
      </w:r>
    </w:p>
    <w:p w14:paraId="758785EF" w14:textId="165088F4" w:rsidR="00D72AEF" w:rsidRPr="00D72AEF" w:rsidRDefault="00D72AEF" w:rsidP="00D72AEF">
      <w:pPr>
        <w:rPr>
          <w:rFonts w:ascii="Century Gothic" w:hAnsi="Century Gothic"/>
        </w:rPr>
      </w:pPr>
      <w:r w:rsidRPr="00D72AEF">
        <w:rPr>
          <w:rFonts w:ascii="Century Gothic" w:hAnsi="Century Gothic"/>
        </w:rPr>
        <w:t xml:space="preserve">This project was approved for development by the STC, endorsed by the NBT and on the democratic advice provided by RBLS members. The STC contains membership from all Areas. </w:t>
      </w:r>
    </w:p>
    <w:p w14:paraId="6B2A294B" w14:textId="6EA2290B" w:rsidR="00D72AEF" w:rsidRPr="00D72AEF" w:rsidRDefault="00D72AEF" w:rsidP="00D72AEF">
      <w:pPr>
        <w:rPr>
          <w:rFonts w:ascii="Century Gothic" w:hAnsi="Century Gothic"/>
        </w:rPr>
      </w:pPr>
      <w:r w:rsidRPr="00D72AEF">
        <w:rPr>
          <w:rFonts w:ascii="Century Gothic" w:hAnsi="Century Gothic"/>
        </w:rPr>
        <w:t>All changes are approved by the STC and endorsed by the NBT, where necessary. The NBT are briefed regularly by the CEO</w:t>
      </w:r>
      <w:r w:rsidR="003A5409">
        <w:rPr>
          <w:rFonts w:ascii="Century Gothic" w:hAnsi="Century Gothic"/>
        </w:rPr>
        <w:t xml:space="preserve"> and STC Chair</w:t>
      </w:r>
      <w:r w:rsidRPr="00D72AEF">
        <w:rPr>
          <w:rFonts w:ascii="Century Gothic" w:hAnsi="Century Gothic"/>
        </w:rPr>
        <w:t>.</w:t>
      </w:r>
    </w:p>
    <w:p w14:paraId="4B7F0BAB" w14:textId="086D2672" w:rsidR="00D72AEF" w:rsidRPr="00D72AEF" w:rsidRDefault="00D72AEF" w:rsidP="00D72AEF">
      <w:pPr>
        <w:rPr>
          <w:rFonts w:ascii="Century Gothic" w:hAnsi="Century Gothic"/>
        </w:rPr>
      </w:pPr>
      <w:r w:rsidRPr="00D72AEF">
        <w:rPr>
          <w:rFonts w:ascii="Century Gothic" w:hAnsi="Century Gothic"/>
        </w:rPr>
        <w:t xml:space="preserve">The Terms of Reference of the STC are at Appendix </w:t>
      </w:r>
      <w:r w:rsidR="00E41273" w:rsidRPr="00D72AEF">
        <w:rPr>
          <w:rFonts w:ascii="Century Gothic" w:hAnsi="Century Gothic"/>
        </w:rPr>
        <w:t>A and</w:t>
      </w:r>
      <w:r>
        <w:rPr>
          <w:rFonts w:ascii="Century Gothic" w:hAnsi="Century Gothic"/>
        </w:rPr>
        <w:t xml:space="preserve"> were </w:t>
      </w:r>
      <w:r w:rsidRPr="00D72AEF">
        <w:rPr>
          <w:rFonts w:ascii="Century Gothic" w:hAnsi="Century Gothic"/>
        </w:rPr>
        <w:t>approved by the NBT.</w:t>
      </w:r>
    </w:p>
    <w:p w14:paraId="63EF8ED6" w14:textId="77777777" w:rsidR="00D72AEF" w:rsidRPr="00D72AEF" w:rsidRDefault="00D72AEF" w:rsidP="00D72AEF">
      <w:pPr>
        <w:rPr>
          <w:rFonts w:ascii="Century Gothic" w:hAnsi="Century Gothic"/>
          <w:b/>
          <w:bCs/>
          <w:sz w:val="24"/>
          <w:szCs w:val="24"/>
        </w:rPr>
      </w:pPr>
      <w:r w:rsidRPr="00D72AEF">
        <w:rPr>
          <w:rFonts w:ascii="Century Gothic" w:hAnsi="Century Gothic"/>
          <w:b/>
          <w:bCs/>
          <w:sz w:val="24"/>
          <w:szCs w:val="24"/>
        </w:rPr>
        <w:t>Milestone reviews</w:t>
      </w:r>
    </w:p>
    <w:p w14:paraId="7847A146" w14:textId="77777777" w:rsidR="00D72AEF" w:rsidRPr="00D72AEF" w:rsidRDefault="00D72AEF" w:rsidP="00D72AEF">
      <w:pPr>
        <w:rPr>
          <w:rFonts w:ascii="Century Gothic" w:hAnsi="Century Gothic"/>
        </w:rPr>
      </w:pPr>
      <w:r w:rsidRPr="00D72AEF">
        <w:rPr>
          <w:rFonts w:ascii="Century Gothic" w:hAnsi="Century Gothic"/>
        </w:rPr>
        <w:t>Project oversight is exercised by the NBT and the STC through programme review meetings that will be provided by the Project Team. These reviews will be conducted as follows:</w:t>
      </w:r>
    </w:p>
    <w:p w14:paraId="6F02EC18" w14:textId="77777777" w:rsidR="00D72AEF" w:rsidRPr="00D72AEF" w:rsidRDefault="00D72AEF" w:rsidP="00D72AEF">
      <w:pPr>
        <w:rPr>
          <w:rFonts w:ascii="Century Gothic" w:hAnsi="Century Gothic"/>
          <w:b/>
          <w:bCs/>
        </w:rPr>
      </w:pPr>
      <w:r w:rsidRPr="00D72AEF">
        <w:rPr>
          <w:rFonts w:ascii="Century Gothic" w:hAnsi="Century Gothic"/>
          <w:b/>
          <w:bCs/>
        </w:rPr>
        <w:t>NBT</w:t>
      </w:r>
    </w:p>
    <w:p w14:paraId="5E2843B0" w14:textId="77777777" w:rsidR="00D72AEF" w:rsidRPr="00D72AEF" w:rsidRDefault="00D72AEF" w:rsidP="00D72AEF">
      <w:pPr>
        <w:numPr>
          <w:ilvl w:val="0"/>
          <w:numId w:val="20"/>
        </w:numPr>
        <w:rPr>
          <w:rFonts w:ascii="Century Gothic" w:hAnsi="Century Gothic"/>
        </w:rPr>
      </w:pPr>
      <w:r w:rsidRPr="00D72AEF">
        <w:rPr>
          <w:rFonts w:ascii="Century Gothic" w:hAnsi="Century Gothic"/>
        </w:rPr>
        <w:t>December 2024 to assess progress and endorse this CMP and associated programme.</w:t>
      </w:r>
    </w:p>
    <w:p w14:paraId="49B9913A" w14:textId="77777777" w:rsidR="00D72AEF" w:rsidRPr="00D72AEF" w:rsidRDefault="00D72AEF" w:rsidP="00D72AEF">
      <w:pPr>
        <w:numPr>
          <w:ilvl w:val="0"/>
          <w:numId w:val="20"/>
        </w:numPr>
        <w:rPr>
          <w:rFonts w:ascii="Century Gothic" w:hAnsi="Century Gothic"/>
        </w:rPr>
      </w:pPr>
      <w:r w:rsidRPr="00D72AEF">
        <w:rPr>
          <w:rFonts w:ascii="Century Gothic" w:hAnsi="Century Gothic"/>
        </w:rPr>
        <w:t>February 2025 prior to paperwork and motions being issued for the AGM in May.</w:t>
      </w:r>
    </w:p>
    <w:p w14:paraId="6F053330" w14:textId="170D85F7" w:rsidR="00D72AEF" w:rsidRPr="00D72AEF" w:rsidRDefault="00D72AEF" w:rsidP="00D72AEF">
      <w:pPr>
        <w:numPr>
          <w:ilvl w:val="0"/>
          <w:numId w:val="20"/>
        </w:numPr>
        <w:rPr>
          <w:rFonts w:ascii="Century Gothic" w:hAnsi="Century Gothic"/>
        </w:rPr>
      </w:pPr>
      <w:r w:rsidRPr="00D72AEF">
        <w:rPr>
          <w:rFonts w:ascii="Century Gothic" w:hAnsi="Century Gothic"/>
        </w:rPr>
        <w:t>October 2025 to assess member input, outputs, risks and mitigations.</w:t>
      </w:r>
    </w:p>
    <w:p w14:paraId="35899F77" w14:textId="77777777" w:rsidR="00D72AEF" w:rsidRPr="00D72AEF" w:rsidRDefault="00D72AEF" w:rsidP="00D72AEF">
      <w:pPr>
        <w:rPr>
          <w:rFonts w:ascii="Century Gothic" w:hAnsi="Century Gothic"/>
          <w:b/>
          <w:bCs/>
        </w:rPr>
      </w:pPr>
      <w:r w:rsidRPr="00D72AEF">
        <w:rPr>
          <w:rFonts w:ascii="Century Gothic" w:hAnsi="Century Gothic"/>
          <w:b/>
          <w:bCs/>
        </w:rPr>
        <w:t>STC</w:t>
      </w:r>
    </w:p>
    <w:p w14:paraId="7BB768C6" w14:textId="77777777" w:rsidR="00D72AEF" w:rsidRPr="00D72AEF" w:rsidRDefault="00D72AEF" w:rsidP="00D72AEF">
      <w:pPr>
        <w:numPr>
          <w:ilvl w:val="0"/>
          <w:numId w:val="21"/>
        </w:numPr>
        <w:rPr>
          <w:rFonts w:ascii="Century Gothic" w:hAnsi="Century Gothic"/>
        </w:rPr>
      </w:pPr>
      <w:r w:rsidRPr="00D72AEF">
        <w:rPr>
          <w:rFonts w:ascii="Century Gothic" w:hAnsi="Century Gothic"/>
        </w:rPr>
        <w:t>Monthly review meetings to assess progress, issues, outputs, risks and mitigations. The STC can also provide the necessary “course corrections” as necessary.</w:t>
      </w:r>
    </w:p>
    <w:p w14:paraId="3A658973" w14:textId="77777777" w:rsidR="00F907D1" w:rsidRDefault="00F907D1">
      <w:pPr>
        <w:rPr>
          <w:rFonts w:ascii="Century Gothic" w:hAnsi="Century Gothic"/>
          <w:b/>
          <w:bCs/>
          <w:sz w:val="28"/>
          <w:szCs w:val="28"/>
        </w:rPr>
      </w:pPr>
      <w:r>
        <w:rPr>
          <w:rFonts w:ascii="Century Gothic" w:hAnsi="Century Gothic"/>
          <w:b/>
          <w:bCs/>
          <w:sz w:val="28"/>
          <w:szCs w:val="28"/>
        </w:rPr>
        <w:br w:type="page"/>
      </w:r>
    </w:p>
    <w:p w14:paraId="3149ADF6" w14:textId="77777777" w:rsidR="00591ADC" w:rsidRDefault="00591ADC" w:rsidP="00D84DFE">
      <w:pPr>
        <w:spacing w:after="240"/>
        <w:rPr>
          <w:rFonts w:ascii="Century Gothic" w:hAnsi="Century Gothic"/>
          <w:b/>
          <w:bCs/>
          <w:sz w:val="28"/>
          <w:szCs w:val="28"/>
        </w:rPr>
      </w:pPr>
    </w:p>
    <w:p w14:paraId="67AE9EC1" w14:textId="77777777" w:rsidR="00680541" w:rsidRPr="00680541" w:rsidRDefault="00680541" w:rsidP="00680541">
      <w:pPr>
        <w:spacing w:after="240"/>
        <w:rPr>
          <w:rFonts w:ascii="Century Gothic" w:hAnsi="Century Gothic"/>
          <w:b/>
          <w:bCs/>
          <w:sz w:val="28"/>
          <w:szCs w:val="28"/>
        </w:rPr>
      </w:pPr>
      <w:r w:rsidRPr="00680541">
        <w:rPr>
          <w:rFonts w:ascii="Century Gothic" w:hAnsi="Century Gothic"/>
          <w:b/>
          <w:bCs/>
          <w:sz w:val="28"/>
          <w:szCs w:val="28"/>
        </w:rPr>
        <w:t xml:space="preserve">6. Arrangements, Organisation and Resources </w:t>
      </w:r>
    </w:p>
    <w:p w14:paraId="310D3E29" w14:textId="6E7D84B4" w:rsidR="00680541" w:rsidRPr="00680541" w:rsidRDefault="00680541" w:rsidP="00680541">
      <w:pPr>
        <w:spacing w:after="240"/>
        <w:rPr>
          <w:rFonts w:ascii="Century Gothic" w:hAnsi="Century Gothic"/>
        </w:rPr>
      </w:pPr>
      <w:r w:rsidRPr="00680541">
        <w:rPr>
          <w:rFonts w:ascii="Century Gothic" w:hAnsi="Century Gothic"/>
        </w:rPr>
        <w:t xml:space="preserve">A project needs to be driven by a dedicated team. The purpose of any committee is to provide challenge and guidance, not delivery. </w:t>
      </w:r>
      <w:r w:rsidR="00102953" w:rsidRPr="00680541">
        <w:rPr>
          <w:rFonts w:ascii="Century Gothic" w:hAnsi="Century Gothic"/>
        </w:rPr>
        <w:t>Therefore,</w:t>
      </w:r>
      <w:r w:rsidRPr="00680541">
        <w:rPr>
          <w:rFonts w:ascii="Century Gothic" w:hAnsi="Century Gothic"/>
        </w:rPr>
        <w:t xml:space="preserve"> the organisation </w:t>
      </w:r>
      <w:r w:rsidR="00102953" w:rsidRPr="00680541">
        <w:rPr>
          <w:rFonts w:ascii="Century Gothic" w:hAnsi="Century Gothic"/>
        </w:rPr>
        <w:t>will be</w:t>
      </w:r>
      <w:r w:rsidRPr="00680541">
        <w:rPr>
          <w:rFonts w:ascii="Century Gothic" w:hAnsi="Century Gothic"/>
        </w:rPr>
        <w:t xml:space="preserve"> structured as shown below whilst the STC remains in post:</w:t>
      </w:r>
    </w:p>
    <w:p w14:paraId="641681E2" w14:textId="2F49699E" w:rsidR="00680541" w:rsidRPr="00680541" w:rsidRDefault="00265A9D" w:rsidP="00680541">
      <w:pPr>
        <w:spacing w:after="240"/>
        <w:rPr>
          <w:rFonts w:ascii="Century Gothic" w:hAnsi="Century Gothic"/>
          <w:b/>
          <w:bCs/>
          <w:sz w:val="28"/>
          <w:szCs w:val="28"/>
        </w:rPr>
      </w:pPr>
      <w:r w:rsidRPr="00680541">
        <w:rPr>
          <w:rFonts w:ascii="Century Gothic" w:hAnsi="Century Gothic"/>
          <w:b/>
          <w:bCs/>
          <w:noProof/>
          <w:sz w:val="28"/>
          <w:szCs w:val="28"/>
        </w:rPr>
        <mc:AlternateContent>
          <mc:Choice Requires="wps">
            <w:drawing>
              <wp:anchor distT="0" distB="0" distL="114300" distR="114300" simplePos="0" relativeHeight="251619840" behindDoc="0" locked="0" layoutInCell="1" allowOverlap="1" wp14:anchorId="2B1E2DBB" wp14:editId="6DD16A7A">
                <wp:simplePos x="0" y="0"/>
                <wp:positionH relativeFrom="column">
                  <wp:posOffset>1677035</wp:posOffset>
                </wp:positionH>
                <wp:positionV relativeFrom="paragraph">
                  <wp:posOffset>377190</wp:posOffset>
                </wp:positionV>
                <wp:extent cx="2453640" cy="1117600"/>
                <wp:effectExtent l="0" t="0" r="22860" b="25400"/>
                <wp:wrapNone/>
                <wp:docPr id="1934045750" name="Rectangle: Rounded Corners 28"/>
                <wp:cNvGraphicFramePr/>
                <a:graphic xmlns:a="http://schemas.openxmlformats.org/drawingml/2006/main">
                  <a:graphicData uri="http://schemas.microsoft.com/office/word/2010/wordprocessingShape">
                    <wps:wsp>
                      <wps:cNvSpPr/>
                      <wps:spPr>
                        <a:xfrm>
                          <a:off x="0" y="0"/>
                          <a:ext cx="2453640" cy="1117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6E44FCF" w14:textId="77777777" w:rsidR="00680541" w:rsidRDefault="00680541" w:rsidP="00680541">
                            <w:pPr>
                              <w:spacing w:after="0"/>
                              <w:jc w:val="center"/>
                              <w:rPr>
                                <w:b/>
                                <w:bCs/>
                                <w:color w:val="000000" w:themeColor="text1"/>
                              </w:rPr>
                            </w:pPr>
                            <w:r>
                              <w:rPr>
                                <w:b/>
                                <w:bCs/>
                                <w:color w:val="000000" w:themeColor="text1"/>
                              </w:rPr>
                              <w:t>STC</w:t>
                            </w:r>
                          </w:p>
                          <w:p w14:paraId="1FD67CB0" w14:textId="0D35FF5A" w:rsidR="00680541" w:rsidRDefault="00680541" w:rsidP="00265A9D">
                            <w:pPr>
                              <w:spacing w:after="0"/>
                              <w:jc w:val="center"/>
                              <w:rPr>
                                <w:color w:val="000000" w:themeColor="text1"/>
                              </w:rPr>
                            </w:pPr>
                            <w:r>
                              <w:rPr>
                                <w:color w:val="000000" w:themeColor="text1"/>
                              </w:rPr>
                              <w:t>Chair – Vice Chair RBLS</w:t>
                            </w:r>
                          </w:p>
                          <w:p w14:paraId="027A202B" w14:textId="6B91CD66" w:rsidR="00680541" w:rsidRDefault="00680541" w:rsidP="00265A9D">
                            <w:pPr>
                              <w:spacing w:after="0"/>
                              <w:jc w:val="center"/>
                              <w:rPr>
                                <w:color w:val="000000" w:themeColor="text1"/>
                              </w:rPr>
                            </w:pPr>
                            <w:r>
                              <w:rPr>
                                <w:color w:val="000000" w:themeColor="text1"/>
                              </w:rPr>
                              <w:t>Area representatives</w:t>
                            </w:r>
                          </w:p>
                          <w:p w14:paraId="479B8AB6" w14:textId="5381BA9D" w:rsidR="00265A9D" w:rsidRPr="00840148" w:rsidRDefault="00865C79" w:rsidP="00265A9D">
                            <w:pPr>
                              <w:spacing w:after="0"/>
                              <w:jc w:val="center"/>
                              <w:rPr>
                                <w:color w:val="000000" w:themeColor="text1"/>
                                <w:lang w:val="fr-FR"/>
                              </w:rPr>
                            </w:pPr>
                            <w:r w:rsidRPr="00840148">
                              <w:rPr>
                                <w:color w:val="000000" w:themeColor="text1"/>
                                <w:lang w:val="fr-FR"/>
                              </w:rPr>
                              <w:t>National Chair</w:t>
                            </w:r>
                          </w:p>
                          <w:p w14:paraId="4EECF002" w14:textId="60DA1CCA" w:rsidR="00840148" w:rsidRPr="00840148" w:rsidRDefault="00840148" w:rsidP="00265A9D">
                            <w:pPr>
                              <w:spacing w:after="0"/>
                              <w:jc w:val="center"/>
                              <w:rPr>
                                <w:color w:val="000000" w:themeColor="text1"/>
                                <w:lang w:val="fr-FR"/>
                              </w:rPr>
                            </w:pPr>
                            <w:r w:rsidRPr="00840148">
                              <w:rPr>
                                <w:color w:val="000000" w:themeColor="text1"/>
                                <w:lang w:val="fr-FR"/>
                              </w:rPr>
                              <w:t>National T</w:t>
                            </w:r>
                            <w:r>
                              <w:rPr>
                                <w:color w:val="000000" w:themeColor="text1"/>
                                <w:lang w:val="fr-FR"/>
                              </w:rPr>
                              <w:t>reasurer</w:t>
                            </w:r>
                          </w:p>
                          <w:p w14:paraId="2230B5E3" w14:textId="32E0FCEA" w:rsidR="00680541" w:rsidRPr="00840148" w:rsidRDefault="00865C79" w:rsidP="00265A9D">
                            <w:pPr>
                              <w:spacing w:after="0"/>
                              <w:jc w:val="center"/>
                              <w:rPr>
                                <w:color w:val="000000" w:themeColor="text1"/>
                                <w:lang w:val="fr-FR"/>
                              </w:rPr>
                            </w:pPr>
                            <w:r w:rsidRPr="00840148">
                              <w:rPr>
                                <w:color w:val="000000" w:themeColor="text1"/>
                                <w:lang w:val="fr-FR"/>
                              </w:rPr>
                              <w:t>CEO</w:t>
                            </w:r>
                          </w:p>
                          <w:p w14:paraId="41BE9C02" w14:textId="77777777" w:rsidR="00680541" w:rsidRPr="00840148" w:rsidRDefault="00680541" w:rsidP="00680541">
                            <w:pPr>
                              <w:spacing w:after="0"/>
                              <w:rPr>
                                <w:color w:val="000000" w:themeColor="text1"/>
                                <w:lang w:val="fr-FR"/>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E2DBB" id="Rectangle: Rounded Corners 28" o:spid="_x0000_s1026" style="position:absolute;margin-left:132.05pt;margin-top:29.7pt;width:193.2pt;height: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" fillcolor="window" strokecolor="windowText" strokeweight="1pt">
                <v:stroke joinstyle="miter"/>
                <v:textbox>
                  <w:txbxContent>
                    <w:p w14:paraId="26E44FCF" w14:textId="77777777" w:rsidR="00680541" w:rsidRDefault="00680541" w:rsidP="00680541">
                      <w:pPr>
                        <w:spacing w:after="0"/>
                        <w:jc w:val="center"/>
                        <w:rPr>
                          <w:b/>
                          <w:bCs/>
                          <w:color w:val="000000" w:themeColor="text1"/>
                        </w:rPr>
                      </w:pPr>
                      <w:r>
                        <w:rPr>
                          <w:b/>
                          <w:bCs/>
                          <w:color w:val="000000" w:themeColor="text1"/>
                        </w:rPr>
                        <w:t>STC</w:t>
                      </w:r>
                    </w:p>
                    <w:p w14:paraId="1FD67CB0" w14:textId="0D35FF5A" w:rsidR="00680541" w:rsidRDefault="00680541" w:rsidP="00265A9D">
                      <w:pPr>
                        <w:spacing w:after="0"/>
                        <w:jc w:val="center"/>
                        <w:rPr>
                          <w:color w:val="000000" w:themeColor="text1"/>
                        </w:rPr>
                      </w:pPr>
                      <w:r>
                        <w:rPr>
                          <w:color w:val="000000" w:themeColor="text1"/>
                        </w:rPr>
                        <w:t>Chair – Vice Chair RBLS</w:t>
                      </w:r>
                    </w:p>
                    <w:p w14:paraId="027A202B" w14:textId="6B91CD66" w:rsidR="00680541" w:rsidRDefault="00680541" w:rsidP="00265A9D">
                      <w:pPr>
                        <w:spacing w:after="0"/>
                        <w:jc w:val="center"/>
                        <w:rPr>
                          <w:color w:val="000000" w:themeColor="text1"/>
                        </w:rPr>
                      </w:pPr>
                      <w:r>
                        <w:rPr>
                          <w:color w:val="000000" w:themeColor="text1"/>
                        </w:rPr>
                        <w:t>Area representatives</w:t>
                      </w:r>
                    </w:p>
                    <w:p w14:paraId="479B8AB6" w14:textId="5381BA9D" w:rsidR="00265A9D" w:rsidRPr="00840148" w:rsidRDefault="00865C79" w:rsidP="00265A9D">
                      <w:pPr>
                        <w:spacing w:after="0"/>
                        <w:jc w:val="center"/>
                        <w:rPr>
                          <w:color w:val="000000" w:themeColor="text1"/>
                          <w:lang w:val="fr-FR"/>
                        </w:rPr>
                      </w:pPr>
                      <w:r w:rsidRPr="00840148">
                        <w:rPr>
                          <w:color w:val="000000" w:themeColor="text1"/>
                          <w:lang w:val="fr-FR"/>
                        </w:rPr>
                        <w:t>National Chair</w:t>
                      </w:r>
                    </w:p>
                    <w:p w14:paraId="4EECF002" w14:textId="60DA1CCA" w:rsidR="00840148" w:rsidRPr="00840148" w:rsidRDefault="00840148" w:rsidP="00265A9D">
                      <w:pPr>
                        <w:spacing w:after="0"/>
                        <w:jc w:val="center"/>
                        <w:rPr>
                          <w:color w:val="000000" w:themeColor="text1"/>
                          <w:lang w:val="fr-FR"/>
                        </w:rPr>
                      </w:pPr>
                      <w:r w:rsidRPr="00840148">
                        <w:rPr>
                          <w:color w:val="000000" w:themeColor="text1"/>
                          <w:lang w:val="fr-FR"/>
                        </w:rPr>
                        <w:t>National T</w:t>
                      </w:r>
                      <w:r>
                        <w:rPr>
                          <w:color w:val="000000" w:themeColor="text1"/>
                          <w:lang w:val="fr-FR"/>
                        </w:rPr>
                        <w:t>reasurer</w:t>
                      </w:r>
                    </w:p>
                    <w:p w14:paraId="2230B5E3" w14:textId="32E0FCEA" w:rsidR="00680541" w:rsidRPr="00840148" w:rsidRDefault="00865C79" w:rsidP="00265A9D">
                      <w:pPr>
                        <w:spacing w:after="0"/>
                        <w:jc w:val="center"/>
                        <w:rPr>
                          <w:color w:val="000000" w:themeColor="text1"/>
                          <w:lang w:val="fr-FR"/>
                        </w:rPr>
                      </w:pPr>
                      <w:r w:rsidRPr="00840148">
                        <w:rPr>
                          <w:color w:val="000000" w:themeColor="text1"/>
                          <w:lang w:val="fr-FR"/>
                        </w:rPr>
                        <w:t>CEO</w:t>
                      </w:r>
                    </w:p>
                    <w:p w14:paraId="41BE9C02" w14:textId="77777777" w:rsidR="00680541" w:rsidRPr="00840148" w:rsidRDefault="00680541" w:rsidP="00680541">
                      <w:pPr>
                        <w:spacing w:after="0"/>
                        <w:rPr>
                          <w:color w:val="000000" w:themeColor="text1"/>
                          <w:lang w:val="fr-FR"/>
                        </w:rPr>
                      </w:pPr>
                    </w:p>
                  </w:txbxContent>
                </v:textbox>
              </v:roundrect>
            </w:pict>
          </mc:Fallback>
        </mc:AlternateContent>
      </w:r>
      <w:r w:rsidR="009A5BFC" w:rsidRPr="00102953">
        <w:rPr>
          <w:rFonts w:ascii="Century Gothic" w:hAnsi="Century Gothic"/>
          <w:noProof/>
        </w:rPr>
        <mc:AlternateContent>
          <mc:Choice Requires="wps">
            <w:drawing>
              <wp:anchor distT="0" distB="0" distL="114300" distR="114300" simplePos="0" relativeHeight="251615744" behindDoc="0" locked="0" layoutInCell="1" allowOverlap="1" wp14:anchorId="6B0B49E1" wp14:editId="501E2E19">
                <wp:simplePos x="0" y="0"/>
                <wp:positionH relativeFrom="column">
                  <wp:posOffset>2477770</wp:posOffset>
                </wp:positionH>
                <wp:positionV relativeFrom="paragraph">
                  <wp:posOffset>2540</wp:posOffset>
                </wp:positionV>
                <wp:extent cx="720090" cy="308610"/>
                <wp:effectExtent l="0" t="0" r="22860" b="15240"/>
                <wp:wrapNone/>
                <wp:docPr id="815321787" name="Rectangle: Rounded Corners 29"/>
                <wp:cNvGraphicFramePr/>
                <a:graphic xmlns:a="http://schemas.openxmlformats.org/drawingml/2006/main">
                  <a:graphicData uri="http://schemas.microsoft.com/office/word/2010/wordprocessingShape">
                    <wps:wsp>
                      <wps:cNvSpPr/>
                      <wps:spPr>
                        <a:xfrm>
                          <a:off x="0" y="0"/>
                          <a:ext cx="720090" cy="30861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2D5A0C" w14:textId="77777777" w:rsidR="00680541" w:rsidRDefault="00680541" w:rsidP="00680541">
                            <w:pPr>
                              <w:jc w:val="center"/>
                              <w:rPr>
                                <w:b/>
                                <w:bCs/>
                                <w:color w:val="000000" w:themeColor="text1"/>
                              </w:rPr>
                            </w:pPr>
                            <w:r>
                              <w:rPr>
                                <w:b/>
                                <w:bCs/>
                                <w:color w:val="000000" w:themeColor="text1"/>
                              </w:rPr>
                              <w:t>NBT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B49E1" id="Rectangle: Rounded Corners 29" o:spid="_x0000_s1027" style="position:absolute;margin-left:195.1pt;margin-top:.2pt;width:56.7pt;height:24.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" fillcolor="white [3212]" strokecolor="black [3213]" strokeweight="1pt">
                <v:stroke joinstyle="miter"/>
                <v:textbox>
                  <w:txbxContent>
                    <w:p w14:paraId="402D5A0C" w14:textId="77777777" w:rsidR="00680541" w:rsidRDefault="00680541" w:rsidP="00680541">
                      <w:pPr>
                        <w:jc w:val="center"/>
                        <w:rPr>
                          <w:b/>
                          <w:bCs/>
                          <w:color w:val="000000" w:themeColor="text1"/>
                        </w:rPr>
                      </w:pPr>
                      <w:r>
                        <w:rPr>
                          <w:b/>
                          <w:bCs/>
                          <w:color w:val="000000" w:themeColor="text1"/>
                        </w:rPr>
                        <w:t>NBT</w:t>
                      </w:r>
                    </w:p>
                  </w:txbxContent>
                </v:textbox>
              </v:roundrect>
            </w:pict>
          </mc:Fallback>
        </mc:AlternateContent>
      </w:r>
    </w:p>
    <w:p w14:paraId="4E81B6E2" w14:textId="77777777" w:rsidR="00680541" w:rsidRPr="00680541" w:rsidRDefault="00680541" w:rsidP="00680541">
      <w:pPr>
        <w:spacing w:after="240"/>
        <w:rPr>
          <w:rFonts w:ascii="Century Gothic" w:hAnsi="Century Gothic"/>
          <w:b/>
          <w:bCs/>
          <w:sz w:val="28"/>
          <w:szCs w:val="28"/>
        </w:rPr>
      </w:pPr>
    </w:p>
    <w:p w14:paraId="6151D8A3" w14:textId="77777777" w:rsidR="00680541" w:rsidRPr="00680541" w:rsidRDefault="00680541" w:rsidP="00680541">
      <w:pPr>
        <w:spacing w:after="240"/>
        <w:rPr>
          <w:rFonts w:ascii="Century Gothic" w:hAnsi="Century Gothic"/>
          <w:b/>
          <w:bCs/>
          <w:sz w:val="28"/>
          <w:szCs w:val="28"/>
        </w:rPr>
      </w:pPr>
    </w:p>
    <w:p w14:paraId="1BF0CB92" w14:textId="1C3BD14B" w:rsidR="00680541" w:rsidRPr="00680541" w:rsidRDefault="00680541" w:rsidP="00680541">
      <w:pPr>
        <w:spacing w:after="240"/>
        <w:rPr>
          <w:rFonts w:ascii="Century Gothic" w:hAnsi="Century Gothic"/>
          <w:b/>
          <w:bCs/>
          <w:sz w:val="28"/>
          <w:szCs w:val="28"/>
        </w:rPr>
      </w:pPr>
    </w:p>
    <w:p w14:paraId="7FBE5828" w14:textId="3627F894" w:rsidR="00680541" w:rsidRPr="00680541" w:rsidRDefault="00265A9D" w:rsidP="00680541">
      <w:pPr>
        <w:spacing w:after="240"/>
        <w:rPr>
          <w:rFonts w:ascii="Century Gothic" w:hAnsi="Century Gothic"/>
          <w:b/>
          <w:bCs/>
          <w:sz w:val="28"/>
          <w:szCs w:val="28"/>
        </w:rPr>
      </w:pPr>
      <w:r w:rsidRPr="00680541">
        <w:rPr>
          <w:rFonts w:ascii="Century Gothic" w:hAnsi="Century Gothic"/>
          <w:b/>
          <w:bCs/>
          <w:noProof/>
          <w:sz w:val="28"/>
          <w:szCs w:val="28"/>
        </w:rPr>
        <mc:AlternateContent>
          <mc:Choice Requires="wps">
            <w:drawing>
              <wp:anchor distT="0" distB="0" distL="114300" distR="114300" simplePos="0" relativeHeight="251634176" behindDoc="0" locked="0" layoutInCell="1" allowOverlap="1" wp14:anchorId="3FCD357A" wp14:editId="0B12C15E">
                <wp:simplePos x="0" y="0"/>
                <wp:positionH relativeFrom="column">
                  <wp:posOffset>1064260</wp:posOffset>
                </wp:positionH>
                <wp:positionV relativeFrom="paragraph">
                  <wp:posOffset>36195</wp:posOffset>
                </wp:positionV>
                <wp:extent cx="3578225" cy="2068830"/>
                <wp:effectExtent l="0" t="0" r="22225" b="26670"/>
                <wp:wrapNone/>
                <wp:docPr id="544294945" name="Rectangle: Rounded Corners 27"/>
                <wp:cNvGraphicFramePr/>
                <a:graphic xmlns:a="http://schemas.openxmlformats.org/drawingml/2006/main">
                  <a:graphicData uri="http://schemas.microsoft.com/office/word/2010/wordprocessingShape">
                    <wps:wsp>
                      <wps:cNvSpPr/>
                      <wps:spPr>
                        <a:xfrm>
                          <a:off x="0" y="0"/>
                          <a:ext cx="3578225" cy="20688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873E1B3" w14:textId="77777777" w:rsidR="00680541" w:rsidRDefault="00680541" w:rsidP="00680541">
                            <w:pPr>
                              <w:jc w:val="center"/>
                              <w:rPr>
                                <w:b/>
                                <w:bCs/>
                                <w:color w:val="000000" w:themeColor="text1"/>
                              </w:rPr>
                            </w:pPr>
                            <w:r>
                              <w:rPr>
                                <w:b/>
                                <w:bCs/>
                                <w:color w:val="000000" w:themeColor="text1"/>
                              </w:rPr>
                              <w:t>Project Team – responsible to CEO</w:t>
                            </w:r>
                          </w:p>
                          <w:p w14:paraId="20A67C3A" w14:textId="77777777" w:rsidR="00680541" w:rsidRDefault="00680541" w:rsidP="00680541">
                            <w:pPr>
                              <w:rPr>
                                <w:color w:val="000000" w:themeColor="text1"/>
                              </w:rPr>
                            </w:pPr>
                          </w:p>
                          <w:p w14:paraId="2DF87BA3" w14:textId="77777777" w:rsidR="00680541" w:rsidRDefault="00680541" w:rsidP="00680541">
                            <w:pPr>
                              <w:jc w:val="center"/>
                              <w:rPr>
                                <w:color w:val="000000" w:themeColor="text1"/>
                              </w:rPr>
                            </w:pPr>
                          </w:p>
                          <w:p w14:paraId="30ABE964" w14:textId="77777777" w:rsidR="00680541" w:rsidRDefault="00680541" w:rsidP="00680541">
                            <w:pPr>
                              <w:jc w:val="center"/>
                              <w:rPr>
                                <w:color w:val="000000" w:themeColor="text1"/>
                              </w:rPr>
                            </w:pPr>
                          </w:p>
                          <w:p w14:paraId="4E257E9D" w14:textId="77777777" w:rsidR="00680541" w:rsidRDefault="00680541" w:rsidP="00680541">
                            <w:pPr>
                              <w:jc w:val="center"/>
                              <w:rPr>
                                <w:color w:val="000000" w:themeColor="text1"/>
                              </w:rPr>
                            </w:pPr>
                          </w:p>
                          <w:p w14:paraId="0F772C59" w14:textId="77777777" w:rsidR="00680541" w:rsidRDefault="00680541" w:rsidP="00680541">
                            <w:pPr>
                              <w:jc w:val="center"/>
                              <w:rPr>
                                <w:color w:val="000000" w:themeColor="text1"/>
                              </w:rPr>
                            </w:pPr>
                          </w:p>
                          <w:p w14:paraId="69ED079B" w14:textId="77777777" w:rsidR="00680541" w:rsidRDefault="00680541" w:rsidP="00680541">
                            <w:pPr>
                              <w:jc w:val="center"/>
                              <w:rPr>
                                <w:color w:val="000000" w:themeColor="text1"/>
                              </w:rPr>
                            </w:pPr>
                          </w:p>
                          <w:p w14:paraId="4549A4C4" w14:textId="77777777" w:rsidR="00680541" w:rsidRDefault="00680541" w:rsidP="00680541">
                            <w:pPr>
                              <w:jc w:val="center"/>
                              <w:rPr>
                                <w:color w:val="000000" w:themeColor="text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D357A" id="Rectangle: Rounded Corners 27" o:spid="_x0000_s1028" style="position:absolute;margin-left:83.8pt;margin-top:2.85pt;width:281.75pt;height:162.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" fillcolor="window" strokecolor="windowText" strokeweight="1pt">
                <v:stroke joinstyle="miter"/>
                <v:textbox>
                  <w:txbxContent>
                    <w:p w14:paraId="4873E1B3" w14:textId="77777777" w:rsidR="00680541" w:rsidRDefault="00680541" w:rsidP="00680541">
                      <w:pPr>
                        <w:jc w:val="center"/>
                        <w:rPr>
                          <w:b/>
                          <w:bCs/>
                          <w:color w:val="000000" w:themeColor="text1"/>
                        </w:rPr>
                      </w:pPr>
                      <w:r>
                        <w:rPr>
                          <w:b/>
                          <w:bCs/>
                          <w:color w:val="000000" w:themeColor="text1"/>
                        </w:rPr>
                        <w:t>Project Team – responsible to CEO</w:t>
                      </w:r>
                    </w:p>
                    <w:p w14:paraId="20A67C3A" w14:textId="77777777" w:rsidR="00680541" w:rsidRDefault="00680541" w:rsidP="00680541">
                      <w:pPr>
                        <w:rPr>
                          <w:color w:val="000000" w:themeColor="text1"/>
                        </w:rPr>
                      </w:pPr>
                    </w:p>
                    <w:p w14:paraId="2DF87BA3" w14:textId="77777777" w:rsidR="00680541" w:rsidRDefault="00680541" w:rsidP="00680541">
                      <w:pPr>
                        <w:jc w:val="center"/>
                        <w:rPr>
                          <w:color w:val="000000" w:themeColor="text1"/>
                        </w:rPr>
                      </w:pPr>
                    </w:p>
                    <w:p w14:paraId="30ABE964" w14:textId="77777777" w:rsidR="00680541" w:rsidRDefault="00680541" w:rsidP="00680541">
                      <w:pPr>
                        <w:jc w:val="center"/>
                        <w:rPr>
                          <w:color w:val="000000" w:themeColor="text1"/>
                        </w:rPr>
                      </w:pPr>
                    </w:p>
                    <w:p w14:paraId="4E257E9D" w14:textId="77777777" w:rsidR="00680541" w:rsidRDefault="00680541" w:rsidP="00680541">
                      <w:pPr>
                        <w:jc w:val="center"/>
                        <w:rPr>
                          <w:color w:val="000000" w:themeColor="text1"/>
                        </w:rPr>
                      </w:pPr>
                    </w:p>
                    <w:p w14:paraId="0F772C59" w14:textId="77777777" w:rsidR="00680541" w:rsidRDefault="00680541" w:rsidP="00680541">
                      <w:pPr>
                        <w:jc w:val="center"/>
                        <w:rPr>
                          <w:color w:val="000000" w:themeColor="text1"/>
                        </w:rPr>
                      </w:pPr>
                    </w:p>
                    <w:p w14:paraId="69ED079B" w14:textId="77777777" w:rsidR="00680541" w:rsidRDefault="00680541" w:rsidP="00680541">
                      <w:pPr>
                        <w:jc w:val="center"/>
                        <w:rPr>
                          <w:color w:val="000000" w:themeColor="text1"/>
                        </w:rPr>
                      </w:pPr>
                    </w:p>
                    <w:p w14:paraId="4549A4C4" w14:textId="77777777" w:rsidR="00680541" w:rsidRDefault="00680541" w:rsidP="00680541">
                      <w:pPr>
                        <w:jc w:val="center"/>
                        <w:rPr>
                          <w:color w:val="000000" w:themeColor="text1"/>
                        </w:rPr>
                      </w:pPr>
                    </w:p>
                  </w:txbxContent>
                </v:textbox>
              </v:roundrect>
            </w:pict>
          </mc:Fallback>
        </mc:AlternateContent>
      </w:r>
    </w:p>
    <w:p w14:paraId="4448F89B" w14:textId="549D5815" w:rsidR="00680541" w:rsidRPr="00680541" w:rsidRDefault="00265A9D" w:rsidP="00680541">
      <w:pPr>
        <w:spacing w:after="240"/>
        <w:rPr>
          <w:rFonts w:ascii="Century Gothic" w:hAnsi="Century Gothic"/>
          <w:b/>
          <w:bCs/>
          <w:sz w:val="28"/>
          <w:szCs w:val="28"/>
        </w:rPr>
      </w:pPr>
      <w:r w:rsidRPr="00680541">
        <w:rPr>
          <w:rFonts w:ascii="Century Gothic" w:hAnsi="Century Gothic"/>
          <w:b/>
          <w:bCs/>
          <w:noProof/>
          <w:sz w:val="28"/>
          <w:szCs w:val="28"/>
        </w:rPr>
        <mc:AlternateContent>
          <mc:Choice Requires="wps">
            <w:drawing>
              <wp:anchor distT="0" distB="0" distL="114300" distR="114300" simplePos="0" relativeHeight="251648512" behindDoc="0" locked="0" layoutInCell="1" allowOverlap="1" wp14:anchorId="3E895B4B" wp14:editId="6B5B5173">
                <wp:simplePos x="0" y="0"/>
                <wp:positionH relativeFrom="column">
                  <wp:posOffset>2294255</wp:posOffset>
                </wp:positionH>
                <wp:positionV relativeFrom="paragraph">
                  <wp:posOffset>80645</wp:posOffset>
                </wp:positionV>
                <wp:extent cx="1234440" cy="289560"/>
                <wp:effectExtent l="0" t="0" r="22860" b="15240"/>
                <wp:wrapNone/>
                <wp:docPr id="1185631781" name="Rectangle: Rounded Corners 26"/>
                <wp:cNvGraphicFramePr/>
                <a:graphic xmlns:a="http://schemas.openxmlformats.org/drawingml/2006/main">
                  <a:graphicData uri="http://schemas.microsoft.com/office/word/2010/wordprocessingShape">
                    <wps:wsp>
                      <wps:cNvSpPr/>
                      <wps:spPr>
                        <a:xfrm>
                          <a:off x="0" y="0"/>
                          <a:ext cx="1234440" cy="2895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542DCC7" w14:textId="77777777" w:rsidR="00680541" w:rsidRDefault="00680541" w:rsidP="00680541">
                            <w:pPr>
                              <w:rPr>
                                <w:color w:val="000000" w:themeColor="text1"/>
                              </w:rPr>
                            </w:pPr>
                            <w:r>
                              <w:rPr>
                                <w:color w:val="000000" w:themeColor="text1"/>
                              </w:rPr>
                              <w:t>Project Manager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95B4B" id="Rectangle: Rounded Corners 26" o:spid="_x0000_s1029" style="position:absolute;margin-left:180.65pt;margin-top:6.35pt;width:97.2pt;height:2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" fillcolor="window" strokecolor="windowText" strokeweight="1pt">
                <v:stroke joinstyle="miter"/>
                <v:textbox>
                  <w:txbxContent>
                    <w:p w14:paraId="3542DCC7" w14:textId="77777777" w:rsidR="00680541" w:rsidRDefault="00680541" w:rsidP="00680541">
                      <w:pPr>
                        <w:rPr>
                          <w:color w:val="000000" w:themeColor="text1"/>
                        </w:rPr>
                      </w:pPr>
                      <w:r>
                        <w:rPr>
                          <w:color w:val="000000" w:themeColor="text1"/>
                        </w:rPr>
                        <w:t>Project Manager</w:t>
                      </w:r>
                    </w:p>
                  </w:txbxContent>
                </v:textbox>
              </v:roundrect>
            </w:pict>
          </mc:Fallback>
        </mc:AlternateContent>
      </w:r>
    </w:p>
    <w:p w14:paraId="3E7638BC" w14:textId="432CB035" w:rsidR="00680541" w:rsidRPr="00680541" w:rsidRDefault="00265A9D" w:rsidP="00680541">
      <w:pPr>
        <w:spacing w:after="240"/>
        <w:rPr>
          <w:rFonts w:ascii="Century Gothic" w:hAnsi="Century Gothic"/>
          <w:b/>
          <w:bCs/>
          <w:sz w:val="28"/>
          <w:szCs w:val="28"/>
        </w:rPr>
      </w:pPr>
      <w:r w:rsidRPr="00680541">
        <w:rPr>
          <w:rFonts w:ascii="Century Gothic" w:hAnsi="Century Gothic"/>
          <w:b/>
          <w:bCs/>
          <w:noProof/>
          <w:sz w:val="28"/>
          <w:szCs w:val="28"/>
        </w:rPr>
        <mc:AlternateContent>
          <mc:Choice Requires="wps">
            <w:drawing>
              <wp:anchor distT="0" distB="0" distL="114300" distR="114300" simplePos="0" relativeHeight="251675136" behindDoc="0" locked="0" layoutInCell="1" allowOverlap="1" wp14:anchorId="30D24E1D" wp14:editId="4E951FE7">
                <wp:simplePos x="0" y="0"/>
                <wp:positionH relativeFrom="column">
                  <wp:posOffset>1305560</wp:posOffset>
                </wp:positionH>
                <wp:positionV relativeFrom="paragraph">
                  <wp:posOffset>693420</wp:posOffset>
                </wp:positionV>
                <wp:extent cx="1550670" cy="480060"/>
                <wp:effectExtent l="0" t="0" r="11430" b="15240"/>
                <wp:wrapNone/>
                <wp:docPr id="414216354" name="Rectangle: Rounded Corners 23"/>
                <wp:cNvGraphicFramePr/>
                <a:graphic xmlns:a="http://schemas.openxmlformats.org/drawingml/2006/main">
                  <a:graphicData uri="http://schemas.microsoft.com/office/word/2010/wordprocessingShape">
                    <wps:wsp>
                      <wps:cNvSpPr/>
                      <wps:spPr>
                        <a:xfrm>
                          <a:off x="0" y="0"/>
                          <a:ext cx="1550670" cy="4800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9569F65" w14:textId="77777777" w:rsidR="00680541" w:rsidRDefault="00680541" w:rsidP="00680541">
                            <w:pPr>
                              <w:jc w:val="center"/>
                              <w:rPr>
                                <w:color w:val="000000" w:themeColor="text1"/>
                              </w:rPr>
                            </w:pPr>
                            <w:r>
                              <w:rPr>
                                <w:color w:val="000000" w:themeColor="text1"/>
                              </w:rPr>
                              <w:t>Comms, Stakeholders and IT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24E1D" id="Rectangle: Rounded Corners 23" o:spid="_x0000_s1030" style="position:absolute;margin-left:102.8pt;margin-top:54.6pt;width:122.1pt;height:37.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" fillcolor="window" strokecolor="windowText" strokeweight="1pt">
                <v:stroke joinstyle="miter"/>
                <v:textbox>
                  <w:txbxContent>
                    <w:p w14:paraId="49569F65" w14:textId="77777777" w:rsidR="00680541" w:rsidRDefault="00680541" w:rsidP="00680541">
                      <w:pPr>
                        <w:jc w:val="center"/>
                        <w:rPr>
                          <w:color w:val="000000" w:themeColor="text1"/>
                        </w:rPr>
                      </w:pPr>
                      <w:r>
                        <w:rPr>
                          <w:color w:val="000000" w:themeColor="text1"/>
                        </w:rPr>
                        <w:t>Comms, Stakeholders and IT</w:t>
                      </w:r>
                    </w:p>
                  </w:txbxContent>
                </v:textbox>
              </v:roundrect>
            </w:pict>
          </mc:Fallback>
        </mc:AlternateContent>
      </w:r>
      <w:r w:rsidRPr="00680541">
        <w:rPr>
          <w:rFonts w:ascii="Century Gothic" w:hAnsi="Century Gothic"/>
          <w:b/>
          <w:bCs/>
          <w:noProof/>
          <w:sz w:val="28"/>
          <w:szCs w:val="28"/>
        </w:rPr>
        <mc:AlternateContent>
          <mc:Choice Requires="wps">
            <w:drawing>
              <wp:anchor distT="0" distB="0" distL="114300" distR="114300" simplePos="0" relativeHeight="251664896" behindDoc="0" locked="0" layoutInCell="1" allowOverlap="1" wp14:anchorId="6B9E3E8B" wp14:editId="0B517228">
                <wp:simplePos x="0" y="0"/>
                <wp:positionH relativeFrom="column">
                  <wp:posOffset>1305560</wp:posOffset>
                </wp:positionH>
                <wp:positionV relativeFrom="paragraph">
                  <wp:posOffset>106045</wp:posOffset>
                </wp:positionV>
                <wp:extent cx="914400" cy="480060"/>
                <wp:effectExtent l="0" t="0" r="19050" b="15240"/>
                <wp:wrapNone/>
                <wp:docPr id="654619382" name="Rectangle: Rounded Corners 24"/>
                <wp:cNvGraphicFramePr/>
                <a:graphic xmlns:a="http://schemas.openxmlformats.org/drawingml/2006/main">
                  <a:graphicData uri="http://schemas.microsoft.com/office/word/2010/wordprocessingShape">
                    <wps:wsp>
                      <wps:cNvSpPr/>
                      <wps:spPr>
                        <a:xfrm>
                          <a:off x="0" y="0"/>
                          <a:ext cx="914400" cy="4800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0A0868D" w14:textId="77777777" w:rsidR="00680541" w:rsidRDefault="00680541" w:rsidP="00265A9D">
                            <w:pPr>
                              <w:jc w:val="center"/>
                              <w:rPr>
                                <w:color w:val="000000" w:themeColor="text1"/>
                              </w:rPr>
                            </w:pPr>
                            <w:r>
                              <w:rPr>
                                <w:color w:val="000000" w:themeColor="text1"/>
                              </w:rPr>
                              <w:t>Review and audit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E3E8B" id="Rectangle: Rounded Corners 24" o:spid="_x0000_s1031" style="position:absolute;margin-left:102.8pt;margin-top:8.35pt;width:1in;height:3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" fillcolor="window" strokecolor="windowText" strokeweight="1pt">
                <v:stroke joinstyle="miter"/>
                <v:textbox>
                  <w:txbxContent>
                    <w:p w14:paraId="20A0868D" w14:textId="77777777" w:rsidR="00680541" w:rsidRDefault="00680541" w:rsidP="00265A9D">
                      <w:pPr>
                        <w:jc w:val="center"/>
                        <w:rPr>
                          <w:color w:val="000000" w:themeColor="text1"/>
                        </w:rPr>
                      </w:pPr>
                      <w:r>
                        <w:rPr>
                          <w:color w:val="000000" w:themeColor="text1"/>
                        </w:rPr>
                        <w:t>Review and audit</w:t>
                      </w:r>
                    </w:p>
                  </w:txbxContent>
                </v:textbox>
              </v:roundrect>
            </w:pict>
          </mc:Fallback>
        </mc:AlternateContent>
      </w:r>
      <w:r w:rsidRPr="00680541">
        <w:rPr>
          <w:rFonts w:ascii="Century Gothic" w:hAnsi="Century Gothic"/>
          <w:b/>
          <w:bCs/>
          <w:noProof/>
          <w:sz w:val="28"/>
          <w:szCs w:val="28"/>
        </w:rPr>
        <mc:AlternateContent>
          <mc:Choice Requires="wps">
            <w:drawing>
              <wp:anchor distT="0" distB="0" distL="114300" distR="114300" simplePos="0" relativeHeight="251697664" behindDoc="0" locked="0" layoutInCell="1" allowOverlap="1" wp14:anchorId="444E4CA8" wp14:editId="14D35ADC">
                <wp:simplePos x="0" y="0"/>
                <wp:positionH relativeFrom="column">
                  <wp:posOffset>2451735</wp:posOffset>
                </wp:positionH>
                <wp:positionV relativeFrom="paragraph">
                  <wp:posOffset>105410</wp:posOffset>
                </wp:positionV>
                <wp:extent cx="949960" cy="289560"/>
                <wp:effectExtent l="0" t="0" r="21590" b="15240"/>
                <wp:wrapNone/>
                <wp:docPr id="1577581869" name="Rectangle: Rounded Corners 21"/>
                <wp:cNvGraphicFramePr/>
                <a:graphic xmlns:a="http://schemas.openxmlformats.org/drawingml/2006/main">
                  <a:graphicData uri="http://schemas.microsoft.com/office/word/2010/wordprocessingShape">
                    <wps:wsp>
                      <wps:cNvSpPr/>
                      <wps:spPr>
                        <a:xfrm>
                          <a:off x="0" y="0"/>
                          <a:ext cx="949960" cy="2895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724BE8A" w14:textId="77777777" w:rsidR="00680541" w:rsidRDefault="00680541" w:rsidP="00680541">
                            <w:pPr>
                              <w:jc w:val="center"/>
                              <w:rPr>
                                <w:color w:val="000000" w:themeColor="text1"/>
                              </w:rPr>
                            </w:pPr>
                            <w:r>
                              <w:rPr>
                                <w:color w:val="000000" w:themeColor="text1"/>
                              </w:rPr>
                              <w:t>Volunteers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E4CA8" id="Rectangle: Rounded Corners 21" o:spid="_x0000_s1032" style="position:absolute;margin-left:193.05pt;margin-top:8.3pt;width:74.8pt;height:22.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" fillcolor="window" strokecolor="windowText" strokeweight="1pt">
                <v:stroke joinstyle="miter"/>
                <v:textbox>
                  <w:txbxContent>
                    <w:p w14:paraId="4724BE8A" w14:textId="77777777" w:rsidR="00680541" w:rsidRDefault="00680541" w:rsidP="00680541">
                      <w:pPr>
                        <w:jc w:val="center"/>
                        <w:rPr>
                          <w:color w:val="000000" w:themeColor="text1"/>
                        </w:rPr>
                      </w:pPr>
                      <w:r>
                        <w:rPr>
                          <w:color w:val="000000" w:themeColor="text1"/>
                        </w:rPr>
                        <w:t>Volunteers</w:t>
                      </w:r>
                    </w:p>
                  </w:txbxContent>
                </v:textbox>
              </v:roundrect>
            </w:pict>
          </mc:Fallback>
        </mc:AlternateContent>
      </w:r>
      <w:r w:rsidRPr="00680541">
        <w:rPr>
          <w:rFonts w:ascii="Century Gothic" w:hAnsi="Century Gothic"/>
          <w:b/>
          <w:bCs/>
          <w:noProof/>
          <w:sz w:val="28"/>
          <w:szCs w:val="28"/>
        </w:rPr>
        <mc:AlternateContent>
          <mc:Choice Requires="wps">
            <w:drawing>
              <wp:anchor distT="0" distB="0" distL="114300" distR="114300" simplePos="0" relativeHeight="251685376" behindDoc="0" locked="0" layoutInCell="1" allowOverlap="1" wp14:anchorId="0F0B6C81" wp14:editId="786208FB">
                <wp:simplePos x="0" y="0"/>
                <wp:positionH relativeFrom="column">
                  <wp:posOffset>3683000</wp:posOffset>
                </wp:positionH>
                <wp:positionV relativeFrom="paragraph">
                  <wp:posOffset>124460</wp:posOffset>
                </wp:positionV>
                <wp:extent cx="647700" cy="270510"/>
                <wp:effectExtent l="0" t="0" r="19050" b="15240"/>
                <wp:wrapNone/>
                <wp:docPr id="585732066" name="Rectangle: Rounded Corners 22"/>
                <wp:cNvGraphicFramePr/>
                <a:graphic xmlns:a="http://schemas.openxmlformats.org/drawingml/2006/main">
                  <a:graphicData uri="http://schemas.microsoft.com/office/word/2010/wordprocessingShape">
                    <wps:wsp>
                      <wps:cNvSpPr/>
                      <wps:spPr>
                        <a:xfrm>
                          <a:off x="0" y="0"/>
                          <a:ext cx="647700"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B2DCD2C" w14:textId="77777777" w:rsidR="00680541" w:rsidRDefault="00680541" w:rsidP="00680541">
                            <w:pPr>
                              <w:jc w:val="center"/>
                              <w:rPr>
                                <w:color w:val="000000" w:themeColor="text1"/>
                              </w:rPr>
                            </w:pPr>
                            <w:r>
                              <w:rPr>
                                <w:color w:val="000000" w:themeColor="text1"/>
                              </w:rPr>
                              <w:t>Admin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B6C81" id="Rectangle: Rounded Corners 22" o:spid="_x0000_s1033" style="position:absolute;margin-left:290pt;margin-top:9.8pt;width:51pt;height:21.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" fillcolor="window" strokecolor="windowText" strokeweight="1pt">
                <v:stroke joinstyle="miter"/>
                <v:textbox>
                  <w:txbxContent>
                    <w:p w14:paraId="1B2DCD2C" w14:textId="77777777" w:rsidR="00680541" w:rsidRDefault="00680541" w:rsidP="00680541">
                      <w:pPr>
                        <w:jc w:val="center"/>
                        <w:rPr>
                          <w:color w:val="000000" w:themeColor="text1"/>
                        </w:rPr>
                      </w:pPr>
                      <w:r>
                        <w:rPr>
                          <w:color w:val="000000" w:themeColor="text1"/>
                        </w:rPr>
                        <w:t>Admin</w:t>
                      </w:r>
                    </w:p>
                  </w:txbxContent>
                </v:textbox>
              </v:roundrect>
            </w:pict>
          </mc:Fallback>
        </mc:AlternateContent>
      </w:r>
    </w:p>
    <w:p w14:paraId="586B69C0" w14:textId="2D85C073" w:rsidR="00680541" w:rsidRPr="00680541" w:rsidRDefault="00265A9D" w:rsidP="00680541">
      <w:pPr>
        <w:spacing w:after="240"/>
        <w:rPr>
          <w:rFonts w:ascii="Century Gothic" w:hAnsi="Century Gothic"/>
          <w:b/>
          <w:bCs/>
          <w:sz w:val="28"/>
          <w:szCs w:val="28"/>
        </w:rPr>
      </w:pPr>
      <w:r w:rsidRPr="00680541">
        <w:rPr>
          <w:rFonts w:ascii="Century Gothic" w:hAnsi="Century Gothic"/>
          <w:b/>
          <w:bCs/>
          <w:noProof/>
          <w:sz w:val="28"/>
          <w:szCs w:val="28"/>
        </w:rPr>
        <mc:AlternateContent>
          <mc:Choice Requires="wps">
            <w:drawing>
              <wp:anchor distT="0" distB="0" distL="114300" distR="114300" simplePos="0" relativeHeight="251654656" behindDoc="0" locked="0" layoutInCell="1" allowOverlap="1" wp14:anchorId="36801B26" wp14:editId="5CCF7729">
                <wp:simplePos x="0" y="0"/>
                <wp:positionH relativeFrom="column">
                  <wp:posOffset>3181985</wp:posOffset>
                </wp:positionH>
                <wp:positionV relativeFrom="paragraph">
                  <wp:posOffset>304800</wp:posOffset>
                </wp:positionV>
                <wp:extent cx="1150620" cy="480060"/>
                <wp:effectExtent l="0" t="0" r="11430" b="15240"/>
                <wp:wrapNone/>
                <wp:docPr id="1244603346" name="Rectangle: Rounded Corners 25"/>
                <wp:cNvGraphicFramePr/>
                <a:graphic xmlns:a="http://schemas.openxmlformats.org/drawingml/2006/main">
                  <a:graphicData uri="http://schemas.microsoft.com/office/word/2010/wordprocessingShape">
                    <wps:wsp>
                      <wps:cNvSpPr/>
                      <wps:spPr>
                        <a:xfrm>
                          <a:off x="0" y="0"/>
                          <a:ext cx="1150620" cy="4800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11C9582" w14:textId="77777777" w:rsidR="00680541" w:rsidRDefault="00680541" w:rsidP="00680541">
                            <w:pPr>
                              <w:jc w:val="center"/>
                              <w:rPr>
                                <w:color w:val="000000" w:themeColor="text1"/>
                              </w:rPr>
                            </w:pPr>
                            <w:r>
                              <w:rPr>
                                <w:color w:val="000000" w:themeColor="text1"/>
                              </w:rPr>
                              <w:t>Areas &amp; Branches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6801B26" id="Rectangle: Rounded Corners 25" o:spid="_x0000_s1034" style="position:absolute;margin-left:250.55pt;margin-top:24pt;width:90.6pt;height:3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" fillcolor="window" strokecolor="windowText" strokeweight="1pt">
                <v:stroke joinstyle="miter"/>
                <v:textbox>
                  <w:txbxContent>
                    <w:p w14:paraId="611C9582" w14:textId="77777777" w:rsidR="00680541" w:rsidRDefault="00680541" w:rsidP="00680541">
                      <w:pPr>
                        <w:jc w:val="center"/>
                        <w:rPr>
                          <w:color w:val="000000" w:themeColor="text1"/>
                        </w:rPr>
                      </w:pPr>
                      <w:r>
                        <w:rPr>
                          <w:color w:val="000000" w:themeColor="text1"/>
                        </w:rPr>
                        <w:t>Areas &amp; Branches</w:t>
                      </w:r>
                    </w:p>
                  </w:txbxContent>
                </v:textbox>
              </v:roundrect>
            </w:pict>
          </mc:Fallback>
        </mc:AlternateContent>
      </w:r>
    </w:p>
    <w:p w14:paraId="2BC4C258" w14:textId="77777777" w:rsidR="00680541" w:rsidRPr="00680541" w:rsidRDefault="00680541" w:rsidP="00680541">
      <w:pPr>
        <w:spacing w:after="240"/>
        <w:rPr>
          <w:rFonts w:ascii="Century Gothic" w:hAnsi="Century Gothic"/>
          <w:b/>
          <w:bCs/>
          <w:sz w:val="28"/>
          <w:szCs w:val="28"/>
        </w:rPr>
      </w:pPr>
    </w:p>
    <w:p w14:paraId="36606A68" w14:textId="77777777" w:rsidR="00680541" w:rsidRPr="00680541" w:rsidRDefault="00680541" w:rsidP="00680541">
      <w:pPr>
        <w:spacing w:after="240"/>
        <w:rPr>
          <w:rFonts w:ascii="Century Gothic" w:hAnsi="Century Gothic"/>
          <w:b/>
          <w:bCs/>
          <w:sz w:val="28"/>
          <w:szCs w:val="28"/>
        </w:rPr>
      </w:pPr>
    </w:p>
    <w:p w14:paraId="2BDEF9B7" w14:textId="44AD7EE9" w:rsidR="00680541" w:rsidRPr="00680541" w:rsidRDefault="00680541" w:rsidP="00680541">
      <w:pPr>
        <w:spacing w:after="240"/>
        <w:rPr>
          <w:rFonts w:ascii="Century Gothic" w:hAnsi="Century Gothic"/>
        </w:rPr>
      </w:pPr>
      <w:r w:rsidRPr="00680541">
        <w:rPr>
          <w:rFonts w:ascii="Century Gothic" w:hAnsi="Century Gothic"/>
        </w:rPr>
        <w:t xml:space="preserve">Once the STC is replaced by the Strategic Transformation Working Group </w:t>
      </w:r>
      <w:r w:rsidR="00CE6A55">
        <w:rPr>
          <w:rFonts w:ascii="Century Gothic" w:hAnsi="Century Gothic"/>
        </w:rPr>
        <w:t>after</w:t>
      </w:r>
      <w:r w:rsidRPr="00680541">
        <w:rPr>
          <w:rFonts w:ascii="Century Gothic" w:hAnsi="Century Gothic"/>
        </w:rPr>
        <w:t xml:space="preserve"> </w:t>
      </w:r>
      <w:r w:rsidR="00E41273">
        <w:rPr>
          <w:rFonts w:ascii="Century Gothic" w:hAnsi="Century Gothic"/>
        </w:rPr>
        <w:t xml:space="preserve">Conference </w:t>
      </w:r>
      <w:r w:rsidR="00E41273" w:rsidRPr="00680541">
        <w:rPr>
          <w:rFonts w:ascii="Century Gothic" w:hAnsi="Century Gothic"/>
        </w:rPr>
        <w:t>in</w:t>
      </w:r>
      <w:r w:rsidRPr="00680541">
        <w:rPr>
          <w:rFonts w:ascii="Century Gothic" w:hAnsi="Century Gothic"/>
        </w:rPr>
        <w:t xml:space="preserve"> 2025, the structure will need to be reviewed again. The project team is essential so that the Head Office team can continue their </w:t>
      </w:r>
      <w:r w:rsidR="000E37FF" w:rsidRPr="00680541">
        <w:rPr>
          <w:rFonts w:ascii="Century Gothic" w:hAnsi="Century Gothic"/>
        </w:rPr>
        <w:t>day-to-day</w:t>
      </w:r>
      <w:r w:rsidRPr="00680541">
        <w:rPr>
          <w:rFonts w:ascii="Century Gothic" w:hAnsi="Century Gothic"/>
        </w:rPr>
        <w:t xml:space="preserve"> work whilst the necessary activities to identify and implement change can progress in parallel</w:t>
      </w:r>
      <w:r w:rsidR="000E37FF">
        <w:rPr>
          <w:rFonts w:ascii="Century Gothic" w:hAnsi="Century Gothic"/>
        </w:rPr>
        <w:t>.</w:t>
      </w:r>
    </w:p>
    <w:p w14:paraId="241EA478" w14:textId="7CDF0D23" w:rsidR="00680541" w:rsidRPr="00680541" w:rsidRDefault="00680541" w:rsidP="00680541">
      <w:pPr>
        <w:spacing w:after="240"/>
        <w:rPr>
          <w:rFonts w:ascii="Century Gothic" w:hAnsi="Century Gothic"/>
        </w:rPr>
      </w:pPr>
      <w:r w:rsidRPr="00680541">
        <w:rPr>
          <w:rFonts w:ascii="Century Gothic" w:hAnsi="Century Gothic"/>
        </w:rPr>
        <w:t xml:space="preserve">The key to success of this arrangement is that decisions need to be taken and acted upon promptly as there is insufficient time to </w:t>
      </w:r>
      <w:r w:rsidR="000E37FF">
        <w:rPr>
          <w:rFonts w:ascii="Century Gothic" w:hAnsi="Century Gothic"/>
        </w:rPr>
        <w:t>delay where change and review is required</w:t>
      </w:r>
      <w:r w:rsidRPr="00680541">
        <w:rPr>
          <w:rFonts w:ascii="Century Gothic" w:hAnsi="Century Gothic"/>
        </w:rPr>
        <w:t>.</w:t>
      </w:r>
    </w:p>
    <w:p w14:paraId="469851E8" w14:textId="77777777" w:rsidR="00680541" w:rsidRPr="00680541" w:rsidRDefault="00680541" w:rsidP="00680541">
      <w:pPr>
        <w:spacing w:after="240"/>
        <w:rPr>
          <w:rFonts w:ascii="Century Gothic" w:hAnsi="Century Gothic"/>
        </w:rPr>
      </w:pPr>
      <w:r w:rsidRPr="00680541">
        <w:rPr>
          <w:rFonts w:ascii="Century Gothic" w:hAnsi="Century Gothic"/>
        </w:rPr>
        <w:t>All personnel will be provided by:</w:t>
      </w:r>
    </w:p>
    <w:p w14:paraId="5C8B019A" w14:textId="77777777" w:rsidR="00680541" w:rsidRPr="00680541" w:rsidRDefault="00680541" w:rsidP="00680541">
      <w:pPr>
        <w:numPr>
          <w:ilvl w:val="0"/>
          <w:numId w:val="21"/>
        </w:numPr>
        <w:spacing w:after="240"/>
        <w:rPr>
          <w:rFonts w:ascii="Century Gothic" w:hAnsi="Century Gothic"/>
        </w:rPr>
      </w:pPr>
      <w:r w:rsidRPr="00680541">
        <w:rPr>
          <w:rFonts w:ascii="Century Gothic" w:hAnsi="Century Gothic"/>
        </w:rPr>
        <w:t>Head Office – all staff can expect to be involved where it affects their normal day to day business.</w:t>
      </w:r>
    </w:p>
    <w:p w14:paraId="5BC9665B" w14:textId="59B0532A" w:rsidR="00680541" w:rsidRPr="00680541" w:rsidRDefault="00680541" w:rsidP="00680541">
      <w:pPr>
        <w:numPr>
          <w:ilvl w:val="0"/>
          <w:numId w:val="21"/>
        </w:numPr>
        <w:spacing w:after="240"/>
        <w:rPr>
          <w:rFonts w:ascii="Century Gothic" w:hAnsi="Century Gothic"/>
        </w:rPr>
      </w:pPr>
      <w:r w:rsidRPr="00680541">
        <w:rPr>
          <w:rFonts w:ascii="Century Gothic" w:hAnsi="Century Gothic"/>
        </w:rPr>
        <w:t xml:space="preserve">STC, Areas and Branches – Area </w:t>
      </w:r>
      <w:r w:rsidR="00737E68">
        <w:rPr>
          <w:rFonts w:ascii="Century Gothic" w:hAnsi="Century Gothic"/>
        </w:rPr>
        <w:t>Executive Committees</w:t>
      </w:r>
      <w:r w:rsidRPr="00680541">
        <w:rPr>
          <w:rFonts w:ascii="Century Gothic" w:hAnsi="Century Gothic"/>
        </w:rPr>
        <w:t xml:space="preserve"> should expect to be involved in the development and review processes. In addition, volunteers will be asked to conduct some specific tasks to enable the programme to be maintained.</w:t>
      </w:r>
    </w:p>
    <w:p w14:paraId="5868A319" w14:textId="5E5152F2" w:rsidR="00680541" w:rsidRPr="00680541" w:rsidRDefault="00680541" w:rsidP="00680541">
      <w:pPr>
        <w:numPr>
          <w:ilvl w:val="0"/>
          <w:numId w:val="21"/>
        </w:numPr>
        <w:spacing w:after="240"/>
        <w:rPr>
          <w:rFonts w:ascii="Century Gothic" w:hAnsi="Century Gothic"/>
        </w:rPr>
      </w:pPr>
      <w:r w:rsidRPr="00680541">
        <w:rPr>
          <w:rFonts w:ascii="Century Gothic" w:hAnsi="Century Gothic"/>
        </w:rPr>
        <w:t>The Project Manager</w:t>
      </w:r>
      <w:r w:rsidR="00D26889">
        <w:rPr>
          <w:rFonts w:ascii="Century Gothic" w:hAnsi="Century Gothic"/>
        </w:rPr>
        <w:t>, who</w:t>
      </w:r>
      <w:r w:rsidRPr="00680541">
        <w:rPr>
          <w:rFonts w:ascii="Century Gothic" w:hAnsi="Century Gothic"/>
        </w:rPr>
        <w:t xml:space="preserve"> will be appointed by the CEO.</w:t>
      </w:r>
    </w:p>
    <w:p w14:paraId="4145E174" w14:textId="6251C745" w:rsidR="00680541" w:rsidRPr="00680541" w:rsidRDefault="00680541" w:rsidP="00680541">
      <w:pPr>
        <w:numPr>
          <w:ilvl w:val="0"/>
          <w:numId w:val="21"/>
        </w:numPr>
        <w:spacing w:after="240"/>
        <w:rPr>
          <w:rFonts w:ascii="Century Gothic" w:hAnsi="Century Gothic"/>
        </w:rPr>
      </w:pPr>
      <w:r w:rsidRPr="00680541">
        <w:rPr>
          <w:rFonts w:ascii="Century Gothic" w:hAnsi="Century Gothic"/>
        </w:rPr>
        <w:t xml:space="preserve">An independent, suitably qualified person will be identified to conduct the Head Office </w:t>
      </w:r>
      <w:r w:rsidR="00D26889">
        <w:rPr>
          <w:rFonts w:ascii="Century Gothic" w:hAnsi="Century Gothic"/>
        </w:rPr>
        <w:t xml:space="preserve">and </w:t>
      </w:r>
      <w:r w:rsidR="008878C8">
        <w:rPr>
          <w:rFonts w:ascii="Century Gothic" w:hAnsi="Century Gothic"/>
        </w:rPr>
        <w:t xml:space="preserve">potentially </w:t>
      </w:r>
      <w:r w:rsidR="00D26889">
        <w:rPr>
          <w:rFonts w:ascii="Century Gothic" w:hAnsi="Century Gothic"/>
        </w:rPr>
        <w:t xml:space="preserve">Area </w:t>
      </w:r>
      <w:r w:rsidRPr="00680541">
        <w:rPr>
          <w:rFonts w:ascii="Century Gothic" w:hAnsi="Century Gothic"/>
        </w:rPr>
        <w:t>review</w:t>
      </w:r>
      <w:r w:rsidR="00D26889">
        <w:rPr>
          <w:rFonts w:ascii="Century Gothic" w:hAnsi="Century Gothic"/>
        </w:rPr>
        <w:t>s</w:t>
      </w:r>
      <w:r w:rsidRPr="00680541">
        <w:rPr>
          <w:rFonts w:ascii="Century Gothic" w:hAnsi="Century Gothic"/>
        </w:rPr>
        <w:t>.</w:t>
      </w:r>
    </w:p>
    <w:p w14:paraId="0DC0B11F" w14:textId="77777777" w:rsidR="00D26889" w:rsidRDefault="00D26889" w:rsidP="00680541">
      <w:pPr>
        <w:spacing w:after="240"/>
        <w:rPr>
          <w:rFonts w:ascii="Century Gothic" w:hAnsi="Century Gothic"/>
          <w:b/>
          <w:bCs/>
          <w:sz w:val="28"/>
          <w:szCs w:val="28"/>
        </w:rPr>
      </w:pPr>
    </w:p>
    <w:p w14:paraId="30E70425" w14:textId="70E7F576" w:rsidR="00680541" w:rsidRPr="00680541" w:rsidRDefault="00680541" w:rsidP="00680541">
      <w:pPr>
        <w:spacing w:after="240"/>
        <w:rPr>
          <w:rFonts w:ascii="Century Gothic" w:hAnsi="Century Gothic"/>
          <w:b/>
          <w:bCs/>
          <w:sz w:val="28"/>
          <w:szCs w:val="28"/>
        </w:rPr>
      </w:pPr>
      <w:r w:rsidRPr="00680541">
        <w:rPr>
          <w:rFonts w:ascii="Century Gothic" w:hAnsi="Century Gothic"/>
          <w:b/>
          <w:bCs/>
          <w:sz w:val="28"/>
          <w:szCs w:val="28"/>
        </w:rPr>
        <w:lastRenderedPageBreak/>
        <w:t>7. Programme Management</w:t>
      </w:r>
    </w:p>
    <w:p w14:paraId="2996D396" w14:textId="77777777" w:rsidR="00680541" w:rsidRPr="00680541" w:rsidRDefault="00680541" w:rsidP="00680541">
      <w:pPr>
        <w:spacing w:after="240"/>
        <w:rPr>
          <w:rFonts w:ascii="Century Gothic" w:hAnsi="Century Gothic"/>
          <w:b/>
          <w:bCs/>
          <w:sz w:val="28"/>
          <w:szCs w:val="28"/>
        </w:rPr>
      </w:pPr>
      <w:r w:rsidRPr="00680541">
        <w:rPr>
          <w:rFonts w:ascii="Century Gothic" w:hAnsi="Century Gothic"/>
          <w:b/>
          <w:bCs/>
          <w:sz w:val="28"/>
          <w:szCs w:val="28"/>
        </w:rPr>
        <w:t>The Programme</w:t>
      </w:r>
    </w:p>
    <w:p w14:paraId="1A3FFAA9" w14:textId="77777777" w:rsidR="00680541" w:rsidRPr="00680541" w:rsidRDefault="00680541" w:rsidP="00680541">
      <w:pPr>
        <w:spacing w:after="240"/>
        <w:rPr>
          <w:rFonts w:ascii="Century Gothic" w:hAnsi="Century Gothic"/>
        </w:rPr>
      </w:pPr>
      <w:r w:rsidRPr="00680541">
        <w:rPr>
          <w:rFonts w:ascii="Century Gothic" w:hAnsi="Century Gothic"/>
        </w:rPr>
        <w:t>The work is broken down into manageable “chunks” that allows it to be more readily understandable and provide a structure for the overall change programme. They are:</w:t>
      </w:r>
    </w:p>
    <w:p w14:paraId="237FDEB7" w14:textId="77777777" w:rsidR="00680541" w:rsidRPr="00E32AFC" w:rsidRDefault="00680541" w:rsidP="00E32AFC">
      <w:pPr>
        <w:pStyle w:val="ListParagraph"/>
        <w:numPr>
          <w:ilvl w:val="0"/>
          <w:numId w:val="33"/>
        </w:numPr>
        <w:spacing w:after="120"/>
        <w:ind w:left="714" w:hanging="357"/>
        <w:contextualSpacing w:val="0"/>
        <w:rPr>
          <w:rFonts w:ascii="Century Gothic" w:hAnsi="Century Gothic"/>
        </w:rPr>
      </w:pPr>
      <w:r w:rsidRPr="00E32AFC">
        <w:rPr>
          <w:rFonts w:ascii="Century Gothic" w:hAnsi="Century Gothic"/>
        </w:rPr>
        <w:t>P1 - Organisational reviews and change</w:t>
      </w:r>
    </w:p>
    <w:p w14:paraId="7B8FEA98" w14:textId="77777777" w:rsidR="00680541" w:rsidRPr="00E32AFC" w:rsidRDefault="00680541" w:rsidP="00E32AFC">
      <w:pPr>
        <w:pStyle w:val="ListParagraph"/>
        <w:numPr>
          <w:ilvl w:val="0"/>
          <w:numId w:val="33"/>
        </w:numPr>
        <w:spacing w:after="120"/>
        <w:ind w:left="714" w:hanging="357"/>
        <w:contextualSpacing w:val="0"/>
        <w:rPr>
          <w:rFonts w:ascii="Century Gothic" w:hAnsi="Century Gothic"/>
        </w:rPr>
      </w:pPr>
      <w:r w:rsidRPr="00E32AFC">
        <w:rPr>
          <w:rFonts w:ascii="Century Gothic" w:hAnsi="Century Gothic"/>
        </w:rPr>
        <w:t>P2 - Head Office cost reductions</w:t>
      </w:r>
    </w:p>
    <w:p w14:paraId="5B27BA6F" w14:textId="77777777" w:rsidR="00680541" w:rsidRPr="00E32AFC" w:rsidRDefault="00680541" w:rsidP="00E32AFC">
      <w:pPr>
        <w:pStyle w:val="ListParagraph"/>
        <w:numPr>
          <w:ilvl w:val="0"/>
          <w:numId w:val="33"/>
        </w:numPr>
        <w:spacing w:after="120"/>
        <w:ind w:left="714" w:hanging="357"/>
        <w:contextualSpacing w:val="0"/>
        <w:rPr>
          <w:rFonts w:ascii="Century Gothic" w:hAnsi="Century Gothic"/>
        </w:rPr>
      </w:pPr>
      <w:r w:rsidRPr="00E32AFC">
        <w:rPr>
          <w:rFonts w:ascii="Century Gothic" w:hAnsi="Century Gothic"/>
        </w:rPr>
        <w:t>P3 - Area funding</w:t>
      </w:r>
    </w:p>
    <w:p w14:paraId="1E281FD9" w14:textId="77777777" w:rsidR="00680541" w:rsidRPr="00E32AFC" w:rsidRDefault="00680541" w:rsidP="00E32AFC">
      <w:pPr>
        <w:pStyle w:val="ListParagraph"/>
        <w:numPr>
          <w:ilvl w:val="0"/>
          <w:numId w:val="33"/>
        </w:numPr>
        <w:spacing w:after="120"/>
        <w:ind w:left="714" w:hanging="357"/>
        <w:contextualSpacing w:val="0"/>
        <w:rPr>
          <w:rFonts w:ascii="Century Gothic" w:hAnsi="Century Gothic"/>
        </w:rPr>
      </w:pPr>
      <w:r w:rsidRPr="00E32AFC">
        <w:rPr>
          <w:rFonts w:ascii="Century Gothic" w:hAnsi="Century Gothic"/>
        </w:rPr>
        <w:t>P4 – Income opportunities</w:t>
      </w:r>
    </w:p>
    <w:p w14:paraId="045A946A" w14:textId="77777777" w:rsidR="00680541" w:rsidRPr="00E32AFC" w:rsidRDefault="00680541" w:rsidP="00E32AFC">
      <w:pPr>
        <w:pStyle w:val="ListParagraph"/>
        <w:numPr>
          <w:ilvl w:val="0"/>
          <w:numId w:val="33"/>
        </w:numPr>
        <w:spacing w:after="120"/>
        <w:ind w:left="714" w:hanging="357"/>
        <w:contextualSpacing w:val="0"/>
        <w:rPr>
          <w:rFonts w:ascii="Century Gothic" w:hAnsi="Century Gothic"/>
        </w:rPr>
      </w:pPr>
      <w:r w:rsidRPr="00E32AFC">
        <w:rPr>
          <w:rFonts w:ascii="Century Gothic" w:hAnsi="Century Gothic"/>
        </w:rPr>
        <w:t>P5 – Better PR, Marketing, Image and Membership</w:t>
      </w:r>
    </w:p>
    <w:p w14:paraId="21FC4C0D" w14:textId="77777777" w:rsidR="00680541" w:rsidRPr="00E32AFC" w:rsidRDefault="00680541" w:rsidP="00E32AFC">
      <w:pPr>
        <w:pStyle w:val="ListParagraph"/>
        <w:numPr>
          <w:ilvl w:val="0"/>
          <w:numId w:val="33"/>
        </w:numPr>
        <w:spacing w:after="120"/>
        <w:ind w:left="714" w:hanging="357"/>
        <w:contextualSpacing w:val="0"/>
        <w:rPr>
          <w:rFonts w:ascii="Century Gothic" w:hAnsi="Century Gothic"/>
        </w:rPr>
      </w:pPr>
      <w:r w:rsidRPr="00E32AFC">
        <w:rPr>
          <w:rFonts w:ascii="Century Gothic" w:hAnsi="Century Gothic"/>
        </w:rPr>
        <w:t>P6 – Membership specific activities</w:t>
      </w:r>
    </w:p>
    <w:p w14:paraId="43415012" w14:textId="0370AD3C" w:rsidR="00680541" w:rsidRPr="00E32AFC" w:rsidRDefault="00680541" w:rsidP="0032689E">
      <w:pPr>
        <w:pStyle w:val="ListParagraph"/>
        <w:numPr>
          <w:ilvl w:val="0"/>
          <w:numId w:val="33"/>
        </w:numPr>
        <w:spacing w:after="240"/>
        <w:ind w:left="714" w:hanging="357"/>
        <w:contextualSpacing w:val="0"/>
        <w:rPr>
          <w:rFonts w:ascii="Century Gothic" w:hAnsi="Century Gothic"/>
        </w:rPr>
      </w:pPr>
      <w:r w:rsidRPr="00E32AFC">
        <w:rPr>
          <w:rFonts w:ascii="Century Gothic" w:hAnsi="Century Gothic"/>
        </w:rPr>
        <w:t>P7 – Guidance to Branches</w:t>
      </w:r>
    </w:p>
    <w:p w14:paraId="3BA997CF" w14:textId="77777777" w:rsidR="00680541" w:rsidRPr="00680541" w:rsidRDefault="00680541" w:rsidP="00680541">
      <w:pPr>
        <w:spacing w:after="240"/>
        <w:rPr>
          <w:rFonts w:ascii="Century Gothic" w:hAnsi="Century Gothic"/>
          <w:b/>
          <w:bCs/>
          <w:sz w:val="28"/>
          <w:szCs w:val="28"/>
        </w:rPr>
      </w:pPr>
      <w:r w:rsidRPr="00680541">
        <w:rPr>
          <w:rFonts w:ascii="Century Gothic" w:hAnsi="Century Gothic"/>
          <w:b/>
          <w:bCs/>
          <w:sz w:val="28"/>
          <w:szCs w:val="28"/>
        </w:rPr>
        <w:t>Scope of work</w:t>
      </w:r>
    </w:p>
    <w:p w14:paraId="52C90583" w14:textId="5871CDCE" w:rsidR="00680541" w:rsidRPr="00680541" w:rsidRDefault="001A6A83" w:rsidP="005D776B">
      <w:pPr>
        <w:spacing w:after="240"/>
        <w:rPr>
          <w:rFonts w:ascii="Century Gothic" w:hAnsi="Century Gothic"/>
          <w:lang w:val="en-US"/>
        </w:rPr>
      </w:pPr>
      <w:r>
        <w:rPr>
          <w:rFonts w:ascii="Century Gothic" w:hAnsi="Century Gothic"/>
          <w:lang w:val="en-US"/>
        </w:rPr>
        <w:t>The main objectives</w:t>
      </w:r>
      <w:r w:rsidR="00872DAD">
        <w:rPr>
          <w:rFonts w:ascii="Century Gothic" w:hAnsi="Century Gothic"/>
          <w:lang w:val="en-US"/>
        </w:rPr>
        <w:t xml:space="preserve">, outputs and </w:t>
      </w:r>
      <w:r w:rsidR="00862750">
        <w:rPr>
          <w:rFonts w:ascii="Century Gothic" w:hAnsi="Century Gothic"/>
          <w:lang w:val="en-US"/>
        </w:rPr>
        <w:t>deliveries</w:t>
      </w:r>
      <w:r w:rsidR="003B230B">
        <w:rPr>
          <w:rFonts w:ascii="Century Gothic" w:hAnsi="Century Gothic"/>
          <w:lang w:val="en-US"/>
        </w:rPr>
        <w:t xml:space="preserve"> </w:t>
      </w:r>
      <w:r w:rsidR="00872DAD">
        <w:rPr>
          <w:rFonts w:ascii="Century Gothic" w:hAnsi="Century Gothic"/>
          <w:lang w:val="en-US"/>
        </w:rPr>
        <w:t xml:space="preserve">have been detailed in Section </w:t>
      </w:r>
      <w:r w:rsidR="005E553F">
        <w:rPr>
          <w:rFonts w:ascii="Century Gothic" w:hAnsi="Century Gothic"/>
          <w:lang w:val="en-US"/>
        </w:rPr>
        <w:t xml:space="preserve">4 of this CMP.  The scope of the work required to meet these objectives </w:t>
      </w:r>
      <w:r w:rsidR="00862750">
        <w:rPr>
          <w:rFonts w:ascii="Century Gothic" w:hAnsi="Century Gothic"/>
          <w:lang w:val="en-US"/>
        </w:rPr>
        <w:t>aims to</w:t>
      </w:r>
      <w:r w:rsidR="005D776B">
        <w:rPr>
          <w:rFonts w:ascii="Century Gothic" w:hAnsi="Century Gothic"/>
          <w:lang w:val="en-US"/>
        </w:rPr>
        <w:t xml:space="preserve"> c</w:t>
      </w:r>
      <w:r w:rsidR="00680541" w:rsidRPr="00680541">
        <w:rPr>
          <w:rFonts w:ascii="Century Gothic" w:hAnsi="Century Gothic"/>
          <w:lang w:val="en-US"/>
        </w:rPr>
        <w:t xml:space="preserve">oordinate all the outputs from the consultation and </w:t>
      </w:r>
      <w:r w:rsidR="005D776B">
        <w:rPr>
          <w:rFonts w:ascii="Century Gothic" w:hAnsi="Century Gothic"/>
          <w:lang w:val="en-US"/>
        </w:rPr>
        <w:t>C</w:t>
      </w:r>
      <w:r w:rsidR="0040425C" w:rsidRPr="00680541">
        <w:rPr>
          <w:rFonts w:ascii="Century Gothic" w:hAnsi="Century Gothic"/>
          <w:lang w:val="en-US"/>
        </w:rPr>
        <w:t>onference feedback</w:t>
      </w:r>
      <w:r w:rsidR="00680541" w:rsidRPr="00680541">
        <w:rPr>
          <w:rFonts w:ascii="Century Gothic" w:hAnsi="Century Gothic"/>
          <w:lang w:val="en-US"/>
        </w:rPr>
        <w:t xml:space="preserve"> </w:t>
      </w:r>
      <w:r w:rsidR="005D776B">
        <w:rPr>
          <w:rFonts w:ascii="Century Gothic" w:hAnsi="Century Gothic"/>
          <w:lang w:val="en-US"/>
        </w:rPr>
        <w:t>to</w:t>
      </w:r>
      <w:r w:rsidR="00842576">
        <w:rPr>
          <w:rFonts w:ascii="Century Gothic" w:hAnsi="Century Gothic"/>
          <w:lang w:val="en-US"/>
        </w:rPr>
        <w:t>:</w:t>
      </w:r>
    </w:p>
    <w:p w14:paraId="04E5544D" w14:textId="714CE414" w:rsidR="00680541" w:rsidRPr="00680541" w:rsidRDefault="00680541" w:rsidP="005D776B">
      <w:pPr>
        <w:numPr>
          <w:ilvl w:val="3"/>
          <w:numId w:val="22"/>
        </w:numPr>
        <w:spacing w:after="240"/>
        <w:ind w:left="1134" w:hanging="425"/>
        <w:rPr>
          <w:rFonts w:ascii="Century Gothic" w:hAnsi="Century Gothic"/>
          <w:lang w:val="en-US"/>
        </w:rPr>
      </w:pPr>
      <w:r w:rsidRPr="00680541">
        <w:rPr>
          <w:rFonts w:ascii="Century Gothic" w:hAnsi="Century Gothic"/>
          <w:lang w:val="en-US"/>
        </w:rPr>
        <w:t xml:space="preserve">Prioritise </w:t>
      </w:r>
      <w:r w:rsidR="0040425C" w:rsidRPr="00680541">
        <w:rPr>
          <w:rFonts w:ascii="Century Gothic" w:hAnsi="Century Gothic"/>
          <w:lang w:val="en-US"/>
        </w:rPr>
        <w:t>them.</w:t>
      </w:r>
    </w:p>
    <w:p w14:paraId="6CDFBC0D" w14:textId="20E3C950" w:rsidR="00680541" w:rsidRPr="00680541" w:rsidRDefault="00680541" w:rsidP="005D776B">
      <w:pPr>
        <w:numPr>
          <w:ilvl w:val="3"/>
          <w:numId w:val="22"/>
        </w:numPr>
        <w:spacing w:after="240"/>
        <w:ind w:left="1134" w:hanging="425"/>
        <w:rPr>
          <w:rFonts w:ascii="Century Gothic" w:hAnsi="Century Gothic"/>
          <w:lang w:val="en-US"/>
        </w:rPr>
      </w:pPr>
      <w:r w:rsidRPr="00680541">
        <w:rPr>
          <w:rFonts w:ascii="Century Gothic" w:hAnsi="Century Gothic"/>
          <w:lang w:val="en-US"/>
        </w:rPr>
        <w:t xml:space="preserve">Consolidate them into a logical and scheduled change programme for ratification and implementation. This should also include the resources and funding necessary to achieve the programme of </w:t>
      </w:r>
      <w:r w:rsidR="0040425C" w:rsidRPr="00680541">
        <w:rPr>
          <w:rFonts w:ascii="Century Gothic" w:hAnsi="Century Gothic"/>
          <w:lang w:val="en-US"/>
        </w:rPr>
        <w:t>work.</w:t>
      </w:r>
    </w:p>
    <w:p w14:paraId="4040E314" w14:textId="02B6AC0C" w:rsidR="004F558A" w:rsidRDefault="00AA0C98" w:rsidP="004F558A">
      <w:pPr>
        <w:numPr>
          <w:ilvl w:val="3"/>
          <w:numId w:val="22"/>
        </w:numPr>
        <w:spacing w:after="240"/>
        <w:ind w:left="1134" w:hanging="425"/>
        <w:rPr>
          <w:rFonts w:ascii="Century Gothic" w:hAnsi="Century Gothic"/>
          <w:lang w:val="en-US"/>
        </w:rPr>
      </w:pPr>
      <w:r>
        <w:rPr>
          <w:rFonts w:ascii="Century Gothic" w:hAnsi="Century Gothic"/>
          <w:lang w:val="en-US"/>
        </w:rPr>
        <w:t>Sequen</w:t>
      </w:r>
      <w:r w:rsidR="00C65980">
        <w:rPr>
          <w:rFonts w:ascii="Century Gothic" w:hAnsi="Century Gothic"/>
          <w:lang w:val="en-US"/>
        </w:rPr>
        <w:t>ce the</w:t>
      </w:r>
      <w:r>
        <w:rPr>
          <w:rFonts w:ascii="Century Gothic" w:hAnsi="Century Gothic"/>
          <w:lang w:val="en-US"/>
        </w:rPr>
        <w:t xml:space="preserve"> outputs</w:t>
      </w:r>
      <w:r w:rsidR="00680541" w:rsidRPr="00680541">
        <w:rPr>
          <w:rFonts w:ascii="Century Gothic" w:hAnsi="Century Gothic"/>
          <w:lang w:val="en-US"/>
        </w:rPr>
        <w:t xml:space="preserve"> for review, development and detailed practical actions to address the primary tests of efficiency, effectiveness and engagement</w:t>
      </w:r>
      <w:r>
        <w:rPr>
          <w:rFonts w:ascii="Century Gothic" w:hAnsi="Century Gothic"/>
          <w:lang w:val="en-US"/>
        </w:rPr>
        <w:t>.</w:t>
      </w:r>
    </w:p>
    <w:p w14:paraId="0B4239BB" w14:textId="7DB78F38" w:rsidR="004F558A" w:rsidRDefault="00680541" w:rsidP="004F558A">
      <w:pPr>
        <w:numPr>
          <w:ilvl w:val="3"/>
          <w:numId w:val="22"/>
        </w:numPr>
        <w:spacing w:after="240"/>
        <w:ind w:left="1134" w:hanging="425"/>
        <w:rPr>
          <w:rFonts w:ascii="Century Gothic" w:hAnsi="Century Gothic"/>
          <w:lang w:val="en-US"/>
        </w:rPr>
      </w:pPr>
      <w:r w:rsidRPr="00680541">
        <w:rPr>
          <w:rFonts w:ascii="Century Gothic" w:hAnsi="Century Gothic"/>
          <w:lang w:val="en-US"/>
        </w:rPr>
        <w:t>Produce a</w:t>
      </w:r>
      <w:r w:rsidR="004F558A">
        <w:rPr>
          <w:rFonts w:ascii="Century Gothic" w:hAnsi="Century Gothic"/>
          <w:lang w:val="en-US"/>
        </w:rPr>
        <w:t xml:space="preserve">ny required </w:t>
      </w:r>
      <w:r w:rsidRPr="00680541">
        <w:rPr>
          <w:rFonts w:ascii="Century Gothic" w:hAnsi="Century Gothic"/>
          <w:lang w:val="en-US"/>
        </w:rPr>
        <w:t xml:space="preserve">motions, </w:t>
      </w:r>
      <w:r w:rsidR="004F558A">
        <w:rPr>
          <w:rFonts w:ascii="Century Gothic" w:hAnsi="Century Gothic"/>
          <w:lang w:val="en-US"/>
        </w:rPr>
        <w:t>(where Constitutional change would be required)</w:t>
      </w:r>
      <w:r w:rsidRPr="00680541">
        <w:rPr>
          <w:rFonts w:ascii="Century Gothic" w:hAnsi="Century Gothic"/>
          <w:lang w:val="en-US"/>
        </w:rPr>
        <w:t>, for approval by the NBT</w:t>
      </w:r>
      <w:r w:rsidR="004F558A">
        <w:rPr>
          <w:rFonts w:ascii="Century Gothic" w:hAnsi="Century Gothic"/>
          <w:lang w:val="en-US"/>
        </w:rPr>
        <w:t>,</w:t>
      </w:r>
      <w:r w:rsidRPr="00680541">
        <w:rPr>
          <w:rFonts w:ascii="Century Gothic" w:hAnsi="Century Gothic"/>
          <w:lang w:val="en-US"/>
        </w:rPr>
        <w:t xml:space="preserve"> to be put to the membership in 2025 for </w:t>
      </w:r>
      <w:r w:rsidR="0040425C" w:rsidRPr="004F558A">
        <w:rPr>
          <w:rFonts w:ascii="Century Gothic" w:hAnsi="Century Gothic"/>
          <w:lang w:val="en-US"/>
        </w:rPr>
        <w:t>a vote.</w:t>
      </w:r>
    </w:p>
    <w:p w14:paraId="5C62D43F" w14:textId="26345CC5" w:rsidR="009F27F6" w:rsidRDefault="009F27F6" w:rsidP="009F27F6">
      <w:pPr>
        <w:spacing w:after="240"/>
        <w:rPr>
          <w:rFonts w:ascii="Century Gothic" w:hAnsi="Century Gothic"/>
          <w:lang w:val="en-US"/>
        </w:rPr>
      </w:pPr>
      <w:r w:rsidRPr="00680541">
        <w:rPr>
          <w:rFonts w:ascii="Century Gothic" w:hAnsi="Century Gothic"/>
          <w:lang w:val="en-US"/>
        </w:rPr>
        <w:t xml:space="preserve">The outputs </w:t>
      </w:r>
      <w:r>
        <w:rPr>
          <w:rFonts w:ascii="Century Gothic" w:hAnsi="Century Gothic"/>
          <w:lang w:val="en-US"/>
        </w:rPr>
        <w:t xml:space="preserve">provided in this CMP </w:t>
      </w:r>
      <w:r w:rsidRPr="00680541">
        <w:rPr>
          <w:rFonts w:ascii="Century Gothic" w:hAnsi="Century Gothic"/>
          <w:lang w:val="en-US"/>
        </w:rPr>
        <w:t>should be in sufficient detail to allow members to understand how they might function.</w:t>
      </w:r>
    </w:p>
    <w:p w14:paraId="3906C3CD" w14:textId="6FBD7BE1" w:rsidR="00680541" w:rsidRPr="00680541" w:rsidRDefault="009F27F6" w:rsidP="00A90A79">
      <w:pPr>
        <w:spacing w:after="240"/>
        <w:rPr>
          <w:rFonts w:ascii="Century Gothic" w:hAnsi="Century Gothic"/>
          <w:lang w:val="en-US"/>
        </w:rPr>
      </w:pPr>
      <w:r>
        <w:rPr>
          <w:rFonts w:ascii="Century Gothic" w:hAnsi="Century Gothic"/>
          <w:lang w:val="en-US"/>
        </w:rPr>
        <w:t>On conclusion of</w:t>
      </w:r>
      <w:r w:rsidR="00A90A79">
        <w:rPr>
          <w:rFonts w:ascii="Century Gothic" w:hAnsi="Century Gothic"/>
          <w:lang w:val="en-US"/>
        </w:rPr>
        <w:t xml:space="preserve"> any membership votes in 2025 it is proposed </w:t>
      </w:r>
      <w:r w:rsidR="00680541" w:rsidRPr="00680541">
        <w:rPr>
          <w:rFonts w:ascii="Century Gothic" w:hAnsi="Century Gothic"/>
          <w:lang w:val="en-US"/>
        </w:rPr>
        <w:t xml:space="preserve">this work should </w:t>
      </w:r>
      <w:r w:rsidR="00A90A79">
        <w:rPr>
          <w:rFonts w:ascii="Century Gothic" w:hAnsi="Century Gothic"/>
          <w:lang w:val="en-US"/>
        </w:rPr>
        <w:t xml:space="preserve">then </w:t>
      </w:r>
      <w:r w:rsidR="00680541" w:rsidRPr="00680541">
        <w:rPr>
          <w:rFonts w:ascii="Century Gothic" w:hAnsi="Century Gothic"/>
          <w:lang w:val="en-US"/>
        </w:rPr>
        <w:t>be taken forward by the Strategic Transformation Working Group (STWG)</w:t>
      </w:r>
      <w:r w:rsidR="00A90A79">
        <w:rPr>
          <w:rFonts w:ascii="Century Gothic" w:hAnsi="Century Gothic"/>
          <w:lang w:val="en-US"/>
        </w:rPr>
        <w:t xml:space="preserve"> which will replace the STC, under</w:t>
      </w:r>
      <w:r w:rsidR="00680541" w:rsidRPr="00680541">
        <w:rPr>
          <w:rFonts w:ascii="Century Gothic" w:hAnsi="Century Gothic"/>
          <w:lang w:val="en-US"/>
        </w:rPr>
        <w:t xml:space="preserve"> a revised set of Terms of Reference</w:t>
      </w:r>
      <w:r w:rsidR="00A90A79">
        <w:rPr>
          <w:rFonts w:ascii="Century Gothic" w:hAnsi="Century Gothic"/>
          <w:lang w:val="en-US"/>
        </w:rPr>
        <w:t xml:space="preserve"> approved by the NBT</w:t>
      </w:r>
      <w:r w:rsidR="00680541" w:rsidRPr="00680541">
        <w:rPr>
          <w:rFonts w:ascii="Century Gothic" w:hAnsi="Century Gothic"/>
          <w:lang w:val="en-US"/>
        </w:rPr>
        <w:t xml:space="preserve">. Their job will be to be responsible for </w:t>
      </w:r>
      <w:r w:rsidR="00A70AA3" w:rsidRPr="004F558A">
        <w:rPr>
          <w:rFonts w:ascii="Century Gothic" w:hAnsi="Century Gothic"/>
          <w:lang w:val="en-US"/>
        </w:rPr>
        <w:t>the implementation</w:t>
      </w:r>
      <w:r w:rsidR="00680541" w:rsidRPr="00680541">
        <w:rPr>
          <w:rFonts w:ascii="Century Gothic" w:hAnsi="Century Gothic"/>
          <w:lang w:val="en-US"/>
        </w:rPr>
        <w:t xml:space="preserve"> of all agreements at NBT, Head Office and Area Level. Areas will be responsible for the implementation by Branches.</w:t>
      </w:r>
    </w:p>
    <w:p w14:paraId="53924F9C" w14:textId="77777777" w:rsidR="00680541" w:rsidRPr="00680541" w:rsidRDefault="00680541" w:rsidP="00680541">
      <w:pPr>
        <w:numPr>
          <w:ilvl w:val="0"/>
          <w:numId w:val="22"/>
        </w:numPr>
        <w:spacing w:after="240"/>
        <w:rPr>
          <w:rFonts w:ascii="Century Gothic" w:hAnsi="Century Gothic"/>
          <w:b/>
          <w:bCs/>
          <w:lang w:val="en-US"/>
        </w:rPr>
      </w:pPr>
      <w:r w:rsidRPr="00680541">
        <w:rPr>
          <w:rFonts w:ascii="Century Gothic" w:hAnsi="Century Gothic"/>
          <w:b/>
          <w:bCs/>
          <w:lang w:val="en-US"/>
        </w:rPr>
        <w:t>Assumptions</w:t>
      </w:r>
    </w:p>
    <w:p w14:paraId="2F050018" w14:textId="389ED054" w:rsidR="00680541" w:rsidRPr="00680541" w:rsidRDefault="00680541" w:rsidP="00680541">
      <w:pPr>
        <w:numPr>
          <w:ilvl w:val="1"/>
          <w:numId w:val="22"/>
        </w:numPr>
        <w:spacing w:after="240"/>
        <w:rPr>
          <w:rFonts w:ascii="Century Gothic" w:hAnsi="Century Gothic"/>
        </w:rPr>
      </w:pPr>
      <w:r w:rsidRPr="00680541">
        <w:rPr>
          <w:rFonts w:ascii="Century Gothic" w:hAnsi="Century Gothic"/>
        </w:rPr>
        <w:t xml:space="preserve">The general agreements achieved </w:t>
      </w:r>
      <w:r w:rsidR="00A70AA3">
        <w:rPr>
          <w:rFonts w:ascii="Century Gothic" w:hAnsi="Century Gothic"/>
        </w:rPr>
        <w:t xml:space="preserve">at the Special Conference </w:t>
      </w:r>
      <w:r w:rsidRPr="00680541">
        <w:rPr>
          <w:rFonts w:ascii="Century Gothic" w:hAnsi="Century Gothic"/>
        </w:rPr>
        <w:t xml:space="preserve">in September </w:t>
      </w:r>
      <w:r w:rsidR="00A70AA3">
        <w:rPr>
          <w:rFonts w:ascii="Century Gothic" w:hAnsi="Century Gothic"/>
        </w:rPr>
        <w:t xml:space="preserve">2024, </w:t>
      </w:r>
      <w:r w:rsidRPr="00680541">
        <w:rPr>
          <w:rFonts w:ascii="Century Gothic" w:hAnsi="Century Gothic"/>
        </w:rPr>
        <w:t>will form the basis of the work of the STC and motions generated for the 2025 vote by the membership.</w:t>
      </w:r>
    </w:p>
    <w:p w14:paraId="6DE16C30" w14:textId="7A5C743D" w:rsidR="00680541" w:rsidRPr="00680541" w:rsidRDefault="00680541" w:rsidP="00680541">
      <w:pPr>
        <w:numPr>
          <w:ilvl w:val="1"/>
          <w:numId w:val="22"/>
        </w:numPr>
        <w:spacing w:after="240"/>
        <w:rPr>
          <w:rFonts w:ascii="Century Gothic" w:hAnsi="Century Gothic"/>
        </w:rPr>
      </w:pPr>
      <w:r w:rsidRPr="00680541">
        <w:rPr>
          <w:rFonts w:ascii="Century Gothic" w:hAnsi="Century Gothic"/>
        </w:rPr>
        <w:t xml:space="preserve">All members of the team working on this activity will support the general agreements made by the members and the objectives of this </w:t>
      </w:r>
      <w:r w:rsidR="00FA32C5">
        <w:rPr>
          <w:rFonts w:ascii="Century Gothic" w:hAnsi="Century Gothic"/>
        </w:rPr>
        <w:t>Change Management Programme</w:t>
      </w:r>
      <w:r w:rsidRPr="00680541">
        <w:rPr>
          <w:rFonts w:ascii="Century Gothic" w:hAnsi="Century Gothic"/>
        </w:rPr>
        <w:t>.</w:t>
      </w:r>
    </w:p>
    <w:p w14:paraId="7C00549C" w14:textId="77777777" w:rsidR="00680541" w:rsidRPr="00680541" w:rsidRDefault="00680541" w:rsidP="00680541">
      <w:pPr>
        <w:numPr>
          <w:ilvl w:val="0"/>
          <w:numId w:val="22"/>
        </w:numPr>
        <w:spacing w:after="240"/>
        <w:rPr>
          <w:rFonts w:ascii="Century Gothic" w:hAnsi="Century Gothic"/>
          <w:b/>
          <w:bCs/>
        </w:rPr>
      </w:pPr>
      <w:r w:rsidRPr="00680541">
        <w:rPr>
          <w:rFonts w:ascii="Century Gothic" w:hAnsi="Century Gothic"/>
          <w:b/>
          <w:bCs/>
        </w:rPr>
        <w:lastRenderedPageBreak/>
        <w:t>Constraints</w:t>
      </w:r>
    </w:p>
    <w:p w14:paraId="33BAE985" w14:textId="77777777" w:rsidR="00680541" w:rsidRPr="00680541" w:rsidRDefault="00680541" w:rsidP="00680541">
      <w:pPr>
        <w:numPr>
          <w:ilvl w:val="1"/>
          <w:numId w:val="22"/>
        </w:numPr>
        <w:spacing w:after="240"/>
        <w:rPr>
          <w:rFonts w:ascii="Century Gothic" w:hAnsi="Century Gothic"/>
        </w:rPr>
      </w:pPr>
      <w:r w:rsidRPr="00680541">
        <w:rPr>
          <w:rFonts w:ascii="Century Gothic" w:hAnsi="Century Gothic"/>
        </w:rPr>
        <w:t>All work will be confined within this Scope of Work.</w:t>
      </w:r>
    </w:p>
    <w:p w14:paraId="249D6F1B" w14:textId="77777777" w:rsidR="00680541" w:rsidRPr="00680541" w:rsidRDefault="00680541" w:rsidP="00680541">
      <w:pPr>
        <w:numPr>
          <w:ilvl w:val="1"/>
          <w:numId w:val="22"/>
        </w:numPr>
        <w:spacing w:after="240"/>
        <w:rPr>
          <w:rFonts w:ascii="Century Gothic" w:hAnsi="Century Gothic"/>
        </w:rPr>
      </w:pPr>
      <w:r w:rsidRPr="00680541">
        <w:rPr>
          <w:rFonts w:ascii="Century Gothic" w:hAnsi="Century Gothic"/>
        </w:rPr>
        <w:t>As work progresses, the STC may implement/suggest other ideas that do not detract from the Scope of Work. These will be ratified by the NBT.</w:t>
      </w:r>
    </w:p>
    <w:p w14:paraId="46BC25D7" w14:textId="77777777" w:rsidR="00680541" w:rsidRPr="00680541" w:rsidRDefault="00680541" w:rsidP="00680541">
      <w:pPr>
        <w:numPr>
          <w:ilvl w:val="0"/>
          <w:numId w:val="22"/>
        </w:numPr>
        <w:spacing w:after="240"/>
        <w:rPr>
          <w:rFonts w:ascii="Century Gothic" w:hAnsi="Century Gothic"/>
          <w:b/>
          <w:bCs/>
        </w:rPr>
      </w:pPr>
      <w:r w:rsidRPr="00680541">
        <w:rPr>
          <w:rFonts w:ascii="Century Gothic" w:hAnsi="Century Gothic"/>
          <w:b/>
          <w:bCs/>
        </w:rPr>
        <w:t>Dependencies</w:t>
      </w:r>
    </w:p>
    <w:p w14:paraId="3B048A70" w14:textId="77777777" w:rsidR="00680541" w:rsidRPr="00680541" w:rsidRDefault="00680541" w:rsidP="00680541">
      <w:pPr>
        <w:numPr>
          <w:ilvl w:val="1"/>
          <w:numId w:val="22"/>
        </w:numPr>
        <w:spacing w:after="240"/>
        <w:rPr>
          <w:rFonts w:ascii="Century Gothic" w:hAnsi="Century Gothic"/>
        </w:rPr>
      </w:pPr>
      <w:r w:rsidRPr="00680541">
        <w:rPr>
          <w:rFonts w:ascii="Century Gothic" w:hAnsi="Century Gothic"/>
        </w:rPr>
        <w:t>The successful outcome of this programme of change will be wholly dependent on members delivering upon commitments and keeping to the Scope of Work.</w:t>
      </w:r>
    </w:p>
    <w:p w14:paraId="61196475" w14:textId="3E90C182" w:rsidR="00E75D74" w:rsidRPr="00804514" w:rsidRDefault="00680541" w:rsidP="00E75D74">
      <w:pPr>
        <w:numPr>
          <w:ilvl w:val="1"/>
          <w:numId w:val="22"/>
        </w:numPr>
        <w:spacing w:after="240"/>
        <w:rPr>
          <w:rFonts w:ascii="Century Gothic" w:hAnsi="Century Gothic"/>
        </w:rPr>
      </w:pPr>
      <w:r w:rsidRPr="00680541">
        <w:rPr>
          <w:rFonts w:ascii="Century Gothic" w:hAnsi="Century Gothic"/>
        </w:rPr>
        <w:t>All funding for the work will be met by RBLS. No external funding is available</w:t>
      </w:r>
      <w:r w:rsidR="000155B0">
        <w:rPr>
          <w:rFonts w:ascii="Century Gothic" w:hAnsi="Century Gothic"/>
        </w:rPr>
        <w:t xml:space="preserve"> for the project at the outset but if </w:t>
      </w:r>
      <w:r w:rsidR="007B6643">
        <w:rPr>
          <w:rFonts w:ascii="Century Gothic" w:hAnsi="Century Gothic"/>
        </w:rPr>
        <w:t>grants or funding are procured for the work these will be assigned as appropriate</w:t>
      </w:r>
      <w:r w:rsidRPr="00680541">
        <w:rPr>
          <w:rFonts w:ascii="Century Gothic" w:hAnsi="Century Gothic"/>
        </w:rPr>
        <w:t>.</w:t>
      </w:r>
    </w:p>
    <w:p w14:paraId="6D00E71E" w14:textId="77777777" w:rsidR="00E75D74" w:rsidRDefault="00E75D74" w:rsidP="00680541">
      <w:pPr>
        <w:spacing w:after="240"/>
        <w:rPr>
          <w:rFonts w:ascii="Century Gothic" w:hAnsi="Century Gothic"/>
          <w:b/>
          <w:bCs/>
          <w:sz w:val="28"/>
          <w:szCs w:val="28"/>
        </w:rPr>
      </w:pPr>
    </w:p>
    <w:p w14:paraId="1F899B98" w14:textId="77777777" w:rsidR="00E75D74" w:rsidRDefault="00E75D74" w:rsidP="00680541">
      <w:pPr>
        <w:spacing w:after="240"/>
        <w:rPr>
          <w:rFonts w:ascii="Century Gothic" w:hAnsi="Century Gothic"/>
          <w:b/>
          <w:bCs/>
          <w:sz w:val="28"/>
          <w:szCs w:val="28"/>
        </w:rPr>
      </w:pPr>
    </w:p>
    <w:p w14:paraId="3EE7B210" w14:textId="77777777" w:rsidR="00E75D74" w:rsidRDefault="00E75D74" w:rsidP="00680541">
      <w:pPr>
        <w:spacing w:after="240"/>
        <w:rPr>
          <w:rFonts w:ascii="Century Gothic" w:hAnsi="Century Gothic"/>
          <w:b/>
          <w:bCs/>
          <w:sz w:val="28"/>
          <w:szCs w:val="28"/>
        </w:rPr>
      </w:pPr>
    </w:p>
    <w:p w14:paraId="73BA7933" w14:textId="77777777" w:rsidR="00E75D74" w:rsidRDefault="00E75D74" w:rsidP="00680541">
      <w:pPr>
        <w:spacing w:after="240"/>
        <w:rPr>
          <w:rFonts w:ascii="Century Gothic" w:hAnsi="Century Gothic"/>
          <w:b/>
          <w:bCs/>
          <w:sz w:val="28"/>
          <w:szCs w:val="28"/>
        </w:rPr>
      </w:pPr>
    </w:p>
    <w:p w14:paraId="4F294A6D" w14:textId="77777777" w:rsidR="00E75D74" w:rsidRDefault="00E75D74" w:rsidP="00680541">
      <w:pPr>
        <w:spacing w:after="240"/>
        <w:rPr>
          <w:rFonts w:ascii="Century Gothic" w:hAnsi="Century Gothic"/>
          <w:b/>
          <w:bCs/>
          <w:sz w:val="28"/>
          <w:szCs w:val="28"/>
        </w:rPr>
      </w:pPr>
    </w:p>
    <w:p w14:paraId="2209AF82" w14:textId="77777777" w:rsidR="00E75D74" w:rsidRDefault="00E75D74" w:rsidP="00680541">
      <w:pPr>
        <w:spacing w:after="240"/>
        <w:rPr>
          <w:rFonts w:ascii="Century Gothic" w:hAnsi="Century Gothic"/>
          <w:b/>
          <w:bCs/>
          <w:sz w:val="28"/>
          <w:szCs w:val="28"/>
        </w:rPr>
      </w:pPr>
    </w:p>
    <w:p w14:paraId="31D535E3" w14:textId="77777777" w:rsidR="00E75D74" w:rsidRDefault="00E75D74" w:rsidP="00680541">
      <w:pPr>
        <w:spacing w:after="240"/>
        <w:rPr>
          <w:rFonts w:ascii="Century Gothic" w:hAnsi="Century Gothic"/>
          <w:b/>
          <w:bCs/>
          <w:sz w:val="28"/>
          <w:szCs w:val="28"/>
        </w:rPr>
      </w:pPr>
    </w:p>
    <w:p w14:paraId="5013361C" w14:textId="77777777" w:rsidR="000155B0" w:rsidRDefault="000155B0" w:rsidP="00680541">
      <w:pPr>
        <w:spacing w:after="240"/>
        <w:rPr>
          <w:rFonts w:ascii="Century Gothic" w:hAnsi="Century Gothic"/>
          <w:b/>
          <w:bCs/>
          <w:sz w:val="28"/>
          <w:szCs w:val="28"/>
        </w:rPr>
      </w:pPr>
    </w:p>
    <w:p w14:paraId="524FEBDC" w14:textId="77777777" w:rsidR="000155B0" w:rsidRDefault="000155B0" w:rsidP="00680541">
      <w:pPr>
        <w:spacing w:after="240"/>
        <w:rPr>
          <w:rFonts w:ascii="Century Gothic" w:hAnsi="Century Gothic"/>
          <w:b/>
          <w:bCs/>
          <w:sz w:val="28"/>
          <w:szCs w:val="28"/>
        </w:rPr>
      </w:pPr>
    </w:p>
    <w:p w14:paraId="41C80FD6" w14:textId="77777777" w:rsidR="000155B0" w:rsidRDefault="000155B0" w:rsidP="00680541">
      <w:pPr>
        <w:spacing w:after="240"/>
        <w:rPr>
          <w:rFonts w:ascii="Century Gothic" w:hAnsi="Century Gothic"/>
          <w:b/>
          <w:bCs/>
          <w:sz w:val="28"/>
          <w:szCs w:val="28"/>
        </w:rPr>
      </w:pPr>
    </w:p>
    <w:p w14:paraId="2CD6EA53" w14:textId="77777777" w:rsidR="000155B0" w:rsidRDefault="000155B0" w:rsidP="00680541">
      <w:pPr>
        <w:spacing w:after="240"/>
        <w:rPr>
          <w:rFonts w:ascii="Century Gothic" w:hAnsi="Century Gothic"/>
          <w:b/>
          <w:bCs/>
          <w:sz w:val="28"/>
          <w:szCs w:val="28"/>
        </w:rPr>
      </w:pPr>
    </w:p>
    <w:p w14:paraId="25EC8CA9" w14:textId="77777777" w:rsidR="000155B0" w:rsidRDefault="000155B0" w:rsidP="00680541">
      <w:pPr>
        <w:spacing w:after="240"/>
        <w:rPr>
          <w:rFonts w:ascii="Century Gothic" w:hAnsi="Century Gothic"/>
          <w:b/>
          <w:bCs/>
          <w:sz w:val="28"/>
          <w:szCs w:val="28"/>
        </w:rPr>
      </w:pPr>
    </w:p>
    <w:p w14:paraId="7CAD4306" w14:textId="77777777" w:rsidR="000155B0" w:rsidRDefault="000155B0" w:rsidP="00680541">
      <w:pPr>
        <w:spacing w:after="240"/>
        <w:rPr>
          <w:rFonts w:ascii="Century Gothic" w:hAnsi="Century Gothic"/>
          <w:b/>
          <w:bCs/>
          <w:sz w:val="28"/>
          <w:szCs w:val="28"/>
        </w:rPr>
      </w:pPr>
    </w:p>
    <w:p w14:paraId="56972A78" w14:textId="77777777" w:rsidR="004D51C1" w:rsidRDefault="004D51C1">
      <w:pPr>
        <w:rPr>
          <w:rFonts w:ascii="Century Gothic" w:hAnsi="Century Gothic"/>
          <w:b/>
          <w:bCs/>
          <w:sz w:val="28"/>
          <w:szCs w:val="28"/>
        </w:rPr>
      </w:pPr>
      <w:r>
        <w:rPr>
          <w:rFonts w:ascii="Century Gothic" w:hAnsi="Century Gothic"/>
          <w:b/>
          <w:bCs/>
          <w:sz w:val="28"/>
          <w:szCs w:val="28"/>
        </w:rPr>
        <w:br w:type="page"/>
      </w:r>
    </w:p>
    <w:p w14:paraId="1E9ECF6C" w14:textId="2490804F" w:rsidR="00680541" w:rsidRPr="00680541" w:rsidRDefault="00F05D42" w:rsidP="00680541">
      <w:pPr>
        <w:spacing w:after="240"/>
        <w:rPr>
          <w:rFonts w:ascii="Century Gothic" w:hAnsi="Century Gothic"/>
          <w:b/>
          <w:bCs/>
          <w:sz w:val="28"/>
          <w:szCs w:val="28"/>
          <w:lang w:val="en-US"/>
        </w:rPr>
      </w:pPr>
      <w:r>
        <w:rPr>
          <w:rFonts w:ascii="Century Gothic" w:hAnsi="Century Gothic"/>
          <w:b/>
          <w:bCs/>
          <w:sz w:val="28"/>
          <w:szCs w:val="28"/>
        </w:rPr>
        <w:lastRenderedPageBreak/>
        <w:t xml:space="preserve">8. </w:t>
      </w:r>
      <w:r w:rsidR="00680541" w:rsidRPr="00680541">
        <w:rPr>
          <w:rFonts w:ascii="Century Gothic" w:hAnsi="Century Gothic"/>
          <w:b/>
          <w:bCs/>
          <w:sz w:val="28"/>
          <w:szCs w:val="28"/>
        </w:rPr>
        <w:t>Meetings, monitoring, review and guidance</w:t>
      </w:r>
    </w:p>
    <w:p w14:paraId="7C39704F" w14:textId="3B0577B6" w:rsidR="00680541" w:rsidRPr="00680541" w:rsidRDefault="00680541" w:rsidP="00680541">
      <w:pPr>
        <w:spacing w:after="240"/>
        <w:rPr>
          <w:rFonts w:ascii="Century Gothic" w:hAnsi="Century Gothic"/>
        </w:rPr>
      </w:pPr>
      <w:r w:rsidRPr="00680541">
        <w:rPr>
          <w:rFonts w:ascii="Century Gothic" w:hAnsi="Century Gothic"/>
        </w:rPr>
        <w:t xml:space="preserve">A series of meetings will be required to properly coordinate activities on this project. All meetings will require properly formatted documentation supporting an agenda with clear outputs. </w:t>
      </w:r>
    </w:p>
    <w:p w14:paraId="201BE7C6" w14:textId="14276945" w:rsidR="00680541" w:rsidRPr="00680541" w:rsidRDefault="00680541" w:rsidP="00680541">
      <w:pPr>
        <w:spacing w:after="240"/>
        <w:rPr>
          <w:rFonts w:ascii="Century Gothic" w:hAnsi="Century Gothic"/>
        </w:rPr>
      </w:pPr>
      <w:r w:rsidRPr="00680541">
        <w:rPr>
          <w:rFonts w:ascii="Century Gothic" w:hAnsi="Century Gothic"/>
        </w:rPr>
        <w:t xml:space="preserve">It must be clear that meetings are there for guidance, review and monitoring. They do not drive the task. This is the accountability of the single nominated </w:t>
      </w:r>
      <w:r w:rsidR="00E75D74" w:rsidRPr="00680541">
        <w:rPr>
          <w:rFonts w:ascii="Century Gothic" w:hAnsi="Century Gothic"/>
        </w:rPr>
        <w:t>individual</w:t>
      </w:r>
      <w:r w:rsidRPr="00680541">
        <w:rPr>
          <w:rFonts w:ascii="Century Gothic" w:hAnsi="Century Gothic"/>
        </w:rPr>
        <w:t>.</w:t>
      </w:r>
    </w:p>
    <w:p w14:paraId="6D9257FE" w14:textId="4CC51D3A" w:rsidR="00680541" w:rsidRPr="00680541" w:rsidRDefault="00680541" w:rsidP="00680541">
      <w:pPr>
        <w:spacing w:after="240"/>
        <w:rPr>
          <w:rFonts w:ascii="Century Gothic" w:hAnsi="Century Gothic"/>
        </w:rPr>
      </w:pPr>
      <w:r w:rsidRPr="00680541">
        <w:rPr>
          <w:rFonts w:ascii="Century Gothic" w:hAnsi="Century Gothic"/>
        </w:rPr>
        <w:t>The following meetings will be scheduled:</w:t>
      </w:r>
    </w:p>
    <w:tbl>
      <w:tblPr>
        <w:tblStyle w:val="TableGrid"/>
        <w:tblW w:w="0" w:type="auto"/>
        <w:tblInd w:w="-5" w:type="dxa"/>
        <w:tblLayout w:type="fixed"/>
        <w:tblLook w:val="04A0" w:firstRow="1" w:lastRow="0" w:firstColumn="1" w:lastColumn="0" w:noHBand="0" w:noVBand="1"/>
      </w:tblPr>
      <w:tblGrid>
        <w:gridCol w:w="2127"/>
        <w:gridCol w:w="2126"/>
        <w:gridCol w:w="3052"/>
        <w:gridCol w:w="1717"/>
      </w:tblGrid>
      <w:tr w:rsidR="00680541" w:rsidRPr="00680541" w14:paraId="2496706E" w14:textId="77777777" w:rsidTr="00783E24">
        <w:tc>
          <w:tcPr>
            <w:tcW w:w="2127" w:type="dxa"/>
            <w:tcBorders>
              <w:top w:val="single" w:sz="4" w:space="0" w:color="auto"/>
              <w:left w:val="single" w:sz="4" w:space="0" w:color="auto"/>
              <w:bottom w:val="single" w:sz="4" w:space="0" w:color="auto"/>
              <w:right w:val="single" w:sz="4" w:space="0" w:color="auto"/>
            </w:tcBorders>
            <w:hideMark/>
          </w:tcPr>
          <w:p w14:paraId="224697C6" w14:textId="77777777" w:rsidR="00680541" w:rsidRPr="00680541" w:rsidRDefault="00680541" w:rsidP="00680541">
            <w:pPr>
              <w:spacing w:after="240" w:line="259" w:lineRule="auto"/>
              <w:rPr>
                <w:rFonts w:ascii="Century Gothic" w:hAnsi="Century Gothic"/>
                <w:b/>
                <w:bCs/>
                <w:sz w:val="22"/>
                <w:szCs w:val="22"/>
              </w:rPr>
            </w:pPr>
            <w:r w:rsidRPr="00680541">
              <w:rPr>
                <w:rFonts w:ascii="Century Gothic" w:hAnsi="Century Gothic"/>
                <w:b/>
                <w:bCs/>
                <w:sz w:val="22"/>
                <w:szCs w:val="22"/>
              </w:rPr>
              <w:t>Meeting</w:t>
            </w:r>
          </w:p>
        </w:tc>
        <w:tc>
          <w:tcPr>
            <w:tcW w:w="2126" w:type="dxa"/>
            <w:tcBorders>
              <w:top w:val="single" w:sz="4" w:space="0" w:color="auto"/>
              <w:left w:val="single" w:sz="4" w:space="0" w:color="auto"/>
              <w:bottom w:val="single" w:sz="4" w:space="0" w:color="auto"/>
              <w:right w:val="single" w:sz="4" w:space="0" w:color="auto"/>
            </w:tcBorders>
            <w:hideMark/>
          </w:tcPr>
          <w:p w14:paraId="09393B02" w14:textId="77777777" w:rsidR="00680541" w:rsidRPr="00680541" w:rsidRDefault="00680541" w:rsidP="00680541">
            <w:pPr>
              <w:spacing w:after="240" w:line="259" w:lineRule="auto"/>
              <w:rPr>
                <w:rFonts w:ascii="Century Gothic" w:hAnsi="Century Gothic"/>
                <w:b/>
                <w:bCs/>
                <w:sz w:val="22"/>
                <w:szCs w:val="22"/>
              </w:rPr>
            </w:pPr>
            <w:r w:rsidRPr="00680541">
              <w:rPr>
                <w:rFonts w:ascii="Century Gothic" w:hAnsi="Century Gothic"/>
                <w:b/>
                <w:bCs/>
                <w:sz w:val="22"/>
                <w:szCs w:val="22"/>
              </w:rPr>
              <w:t>Requirement</w:t>
            </w:r>
          </w:p>
        </w:tc>
        <w:tc>
          <w:tcPr>
            <w:tcW w:w="3052" w:type="dxa"/>
            <w:tcBorders>
              <w:top w:val="single" w:sz="4" w:space="0" w:color="auto"/>
              <w:left w:val="single" w:sz="4" w:space="0" w:color="auto"/>
              <w:bottom w:val="single" w:sz="4" w:space="0" w:color="auto"/>
              <w:right w:val="single" w:sz="4" w:space="0" w:color="auto"/>
            </w:tcBorders>
            <w:hideMark/>
          </w:tcPr>
          <w:p w14:paraId="7399786A" w14:textId="77777777" w:rsidR="00680541" w:rsidRPr="00680541" w:rsidRDefault="00680541" w:rsidP="00680541">
            <w:pPr>
              <w:spacing w:after="240" w:line="259" w:lineRule="auto"/>
              <w:rPr>
                <w:rFonts w:ascii="Century Gothic" w:hAnsi="Century Gothic"/>
                <w:b/>
                <w:bCs/>
                <w:sz w:val="22"/>
                <w:szCs w:val="22"/>
              </w:rPr>
            </w:pPr>
            <w:r w:rsidRPr="00680541">
              <w:rPr>
                <w:rFonts w:ascii="Century Gothic" w:hAnsi="Century Gothic"/>
                <w:b/>
                <w:bCs/>
                <w:sz w:val="22"/>
                <w:szCs w:val="22"/>
              </w:rPr>
              <w:t>Documentation</w:t>
            </w:r>
          </w:p>
        </w:tc>
        <w:tc>
          <w:tcPr>
            <w:tcW w:w="1717" w:type="dxa"/>
            <w:tcBorders>
              <w:top w:val="single" w:sz="4" w:space="0" w:color="auto"/>
              <w:left w:val="single" w:sz="4" w:space="0" w:color="auto"/>
              <w:bottom w:val="single" w:sz="4" w:space="0" w:color="auto"/>
              <w:right w:val="single" w:sz="4" w:space="0" w:color="auto"/>
            </w:tcBorders>
            <w:hideMark/>
          </w:tcPr>
          <w:p w14:paraId="61AD7FA7" w14:textId="77777777" w:rsidR="00680541" w:rsidRPr="00680541" w:rsidRDefault="00680541" w:rsidP="00680541">
            <w:pPr>
              <w:spacing w:after="240" w:line="259" w:lineRule="auto"/>
              <w:rPr>
                <w:rFonts w:ascii="Century Gothic" w:hAnsi="Century Gothic"/>
                <w:b/>
                <w:bCs/>
                <w:sz w:val="22"/>
                <w:szCs w:val="22"/>
              </w:rPr>
            </w:pPr>
            <w:r w:rsidRPr="00680541">
              <w:rPr>
                <w:rFonts w:ascii="Century Gothic" w:hAnsi="Century Gothic"/>
                <w:b/>
                <w:bCs/>
                <w:sz w:val="22"/>
                <w:szCs w:val="22"/>
              </w:rPr>
              <w:t>Chair</w:t>
            </w:r>
          </w:p>
          <w:p w14:paraId="58072154" w14:textId="77777777" w:rsidR="00680541" w:rsidRPr="00680541" w:rsidRDefault="00680541" w:rsidP="00680541">
            <w:pPr>
              <w:spacing w:after="240" w:line="259" w:lineRule="auto"/>
              <w:rPr>
                <w:rFonts w:ascii="Century Gothic" w:hAnsi="Century Gothic"/>
                <w:b/>
                <w:bCs/>
                <w:sz w:val="22"/>
                <w:szCs w:val="22"/>
              </w:rPr>
            </w:pPr>
            <w:r w:rsidRPr="00680541">
              <w:rPr>
                <w:rFonts w:ascii="Century Gothic" w:hAnsi="Century Gothic"/>
                <w:b/>
                <w:bCs/>
                <w:sz w:val="22"/>
                <w:szCs w:val="22"/>
              </w:rPr>
              <w:t>/Accountable</w:t>
            </w:r>
          </w:p>
        </w:tc>
      </w:tr>
      <w:tr w:rsidR="00680541" w:rsidRPr="00680541" w14:paraId="3C28BD6A" w14:textId="77777777" w:rsidTr="00783E24">
        <w:tc>
          <w:tcPr>
            <w:tcW w:w="2127" w:type="dxa"/>
            <w:tcBorders>
              <w:top w:val="single" w:sz="4" w:space="0" w:color="auto"/>
              <w:left w:val="single" w:sz="4" w:space="0" w:color="auto"/>
              <w:bottom w:val="single" w:sz="4" w:space="0" w:color="auto"/>
              <w:right w:val="single" w:sz="4" w:space="0" w:color="auto"/>
            </w:tcBorders>
            <w:hideMark/>
          </w:tcPr>
          <w:p w14:paraId="3A63E86E" w14:textId="5F9152F3"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 xml:space="preserve">NBT </w:t>
            </w:r>
            <w:r w:rsidR="00086DD7">
              <w:rPr>
                <w:rFonts w:ascii="Century Gothic" w:hAnsi="Century Gothic"/>
                <w:sz w:val="22"/>
                <w:szCs w:val="22"/>
              </w:rPr>
              <w:t>CMP</w:t>
            </w:r>
            <w:r w:rsidRPr="00680541">
              <w:rPr>
                <w:rFonts w:ascii="Century Gothic" w:hAnsi="Century Gothic"/>
                <w:sz w:val="22"/>
                <w:szCs w:val="22"/>
              </w:rPr>
              <w:t xml:space="preserve"> review</w:t>
            </w:r>
          </w:p>
        </w:tc>
        <w:tc>
          <w:tcPr>
            <w:tcW w:w="2126" w:type="dxa"/>
            <w:tcBorders>
              <w:top w:val="single" w:sz="4" w:space="0" w:color="auto"/>
              <w:left w:val="single" w:sz="4" w:space="0" w:color="auto"/>
              <w:bottom w:val="single" w:sz="4" w:space="0" w:color="auto"/>
              <w:right w:val="single" w:sz="4" w:space="0" w:color="auto"/>
            </w:tcBorders>
            <w:hideMark/>
          </w:tcPr>
          <w:p w14:paraId="25D88DD8" w14:textId="77777777"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As detailed in Section 5</w:t>
            </w:r>
          </w:p>
        </w:tc>
        <w:tc>
          <w:tcPr>
            <w:tcW w:w="3052" w:type="dxa"/>
            <w:tcBorders>
              <w:top w:val="single" w:sz="4" w:space="0" w:color="auto"/>
              <w:left w:val="single" w:sz="4" w:space="0" w:color="auto"/>
              <w:bottom w:val="single" w:sz="4" w:space="0" w:color="auto"/>
              <w:right w:val="single" w:sz="4" w:space="0" w:color="auto"/>
            </w:tcBorders>
            <w:hideMark/>
          </w:tcPr>
          <w:p w14:paraId="7FC64EB0" w14:textId="22C99BFB" w:rsidR="00680541" w:rsidRPr="00680541" w:rsidRDefault="00086DD7" w:rsidP="00680541">
            <w:pPr>
              <w:spacing w:after="240" w:line="259" w:lineRule="auto"/>
              <w:rPr>
                <w:rFonts w:ascii="Century Gothic" w:hAnsi="Century Gothic"/>
                <w:sz w:val="22"/>
                <w:szCs w:val="22"/>
              </w:rPr>
            </w:pPr>
            <w:r>
              <w:rPr>
                <w:rFonts w:ascii="Century Gothic" w:hAnsi="Century Gothic"/>
                <w:sz w:val="22"/>
                <w:szCs w:val="22"/>
              </w:rPr>
              <w:t>CMP</w:t>
            </w:r>
            <w:r w:rsidR="00680541" w:rsidRPr="00680541">
              <w:rPr>
                <w:rFonts w:ascii="Century Gothic" w:hAnsi="Century Gothic"/>
                <w:sz w:val="22"/>
                <w:szCs w:val="22"/>
              </w:rPr>
              <w:t xml:space="preserve">, progress report, key documentation, motions for conference </w:t>
            </w:r>
          </w:p>
        </w:tc>
        <w:tc>
          <w:tcPr>
            <w:tcW w:w="1717" w:type="dxa"/>
            <w:tcBorders>
              <w:top w:val="single" w:sz="4" w:space="0" w:color="auto"/>
              <w:left w:val="single" w:sz="4" w:space="0" w:color="auto"/>
              <w:bottom w:val="single" w:sz="4" w:space="0" w:color="auto"/>
              <w:right w:val="single" w:sz="4" w:space="0" w:color="auto"/>
            </w:tcBorders>
            <w:hideMark/>
          </w:tcPr>
          <w:p w14:paraId="75C5B11E" w14:textId="79B33579"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 xml:space="preserve">RBLS </w:t>
            </w:r>
            <w:r w:rsidR="00064985">
              <w:rPr>
                <w:rFonts w:ascii="Century Gothic" w:hAnsi="Century Gothic"/>
                <w:sz w:val="22"/>
                <w:szCs w:val="22"/>
              </w:rPr>
              <w:t xml:space="preserve">National </w:t>
            </w:r>
            <w:r w:rsidRPr="00680541">
              <w:rPr>
                <w:rFonts w:ascii="Century Gothic" w:hAnsi="Century Gothic"/>
                <w:sz w:val="22"/>
                <w:szCs w:val="22"/>
              </w:rPr>
              <w:t>Chair</w:t>
            </w:r>
            <w:r w:rsidR="00F01F4E">
              <w:rPr>
                <w:rFonts w:ascii="Century Gothic" w:hAnsi="Century Gothic"/>
                <w:sz w:val="22"/>
                <w:szCs w:val="22"/>
              </w:rPr>
              <w:t>, STC Chair &amp; CEO</w:t>
            </w:r>
          </w:p>
        </w:tc>
      </w:tr>
      <w:tr w:rsidR="00680541" w:rsidRPr="00680541" w14:paraId="7477BB10" w14:textId="77777777" w:rsidTr="00783E24">
        <w:tc>
          <w:tcPr>
            <w:tcW w:w="2127" w:type="dxa"/>
            <w:tcBorders>
              <w:top w:val="single" w:sz="4" w:space="0" w:color="auto"/>
              <w:left w:val="single" w:sz="4" w:space="0" w:color="auto"/>
              <w:bottom w:val="single" w:sz="4" w:space="0" w:color="auto"/>
              <w:right w:val="single" w:sz="4" w:space="0" w:color="auto"/>
            </w:tcBorders>
            <w:hideMark/>
          </w:tcPr>
          <w:p w14:paraId="01F76C8B" w14:textId="77777777"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 xml:space="preserve">STC review </w:t>
            </w:r>
          </w:p>
        </w:tc>
        <w:tc>
          <w:tcPr>
            <w:tcW w:w="2126" w:type="dxa"/>
            <w:tcBorders>
              <w:top w:val="single" w:sz="4" w:space="0" w:color="auto"/>
              <w:left w:val="single" w:sz="4" w:space="0" w:color="auto"/>
              <w:bottom w:val="single" w:sz="4" w:space="0" w:color="auto"/>
              <w:right w:val="single" w:sz="4" w:space="0" w:color="auto"/>
            </w:tcBorders>
            <w:hideMark/>
          </w:tcPr>
          <w:p w14:paraId="0C0BCC98" w14:textId="77777777"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Monthly</w:t>
            </w:r>
          </w:p>
        </w:tc>
        <w:tc>
          <w:tcPr>
            <w:tcW w:w="3052" w:type="dxa"/>
            <w:tcBorders>
              <w:top w:val="single" w:sz="4" w:space="0" w:color="auto"/>
              <w:left w:val="single" w:sz="4" w:space="0" w:color="auto"/>
              <w:bottom w:val="single" w:sz="4" w:space="0" w:color="auto"/>
              <w:right w:val="single" w:sz="4" w:space="0" w:color="auto"/>
            </w:tcBorders>
            <w:hideMark/>
          </w:tcPr>
          <w:p w14:paraId="3BB48A42" w14:textId="29C3CAC7" w:rsidR="00680541" w:rsidRPr="00680541" w:rsidRDefault="00F01F4E" w:rsidP="00680541">
            <w:pPr>
              <w:spacing w:after="240" w:line="259" w:lineRule="auto"/>
              <w:rPr>
                <w:rFonts w:ascii="Century Gothic" w:hAnsi="Century Gothic"/>
                <w:sz w:val="22"/>
                <w:szCs w:val="22"/>
              </w:rPr>
            </w:pPr>
            <w:r>
              <w:rPr>
                <w:rFonts w:ascii="Century Gothic" w:hAnsi="Century Gothic"/>
                <w:sz w:val="22"/>
                <w:szCs w:val="22"/>
              </w:rPr>
              <w:t>CMP</w:t>
            </w:r>
            <w:r w:rsidR="00680541" w:rsidRPr="00680541">
              <w:rPr>
                <w:rFonts w:ascii="Century Gothic" w:hAnsi="Century Gothic"/>
                <w:sz w:val="22"/>
                <w:szCs w:val="22"/>
              </w:rPr>
              <w:t>, progress report, key documentation, motions for conference – provided by P</w:t>
            </w:r>
            <w:r w:rsidR="00174A03">
              <w:rPr>
                <w:rFonts w:ascii="Century Gothic" w:hAnsi="Century Gothic"/>
                <w:sz w:val="22"/>
                <w:szCs w:val="22"/>
              </w:rPr>
              <w:t>roject Manager</w:t>
            </w:r>
          </w:p>
        </w:tc>
        <w:tc>
          <w:tcPr>
            <w:tcW w:w="1717" w:type="dxa"/>
            <w:tcBorders>
              <w:top w:val="single" w:sz="4" w:space="0" w:color="auto"/>
              <w:left w:val="single" w:sz="4" w:space="0" w:color="auto"/>
              <w:bottom w:val="single" w:sz="4" w:space="0" w:color="auto"/>
              <w:right w:val="single" w:sz="4" w:space="0" w:color="auto"/>
            </w:tcBorders>
            <w:hideMark/>
          </w:tcPr>
          <w:p w14:paraId="1828E8CD" w14:textId="77777777"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STC Chair</w:t>
            </w:r>
          </w:p>
        </w:tc>
      </w:tr>
      <w:tr w:rsidR="00680541" w:rsidRPr="00680541" w14:paraId="7BBD2548" w14:textId="77777777" w:rsidTr="00783E24">
        <w:tc>
          <w:tcPr>
            <w:tcW w:w="2127" w:type="dxa"/>
            <w:tcBorders>
              <w:top w:val="single" w:sz="4" w:space="0" w:color="auto"/>
              <w:left w:val="single" w:sz="4" w:space="0" w:color="auto"/>
              <w:bottom w:val="single" w:sz="4" w:space="0" w:color="auto"/>
              <w:right w:val="single" w:sz="4" w:space="0" w:color="auto"/>
            </w:tcBorders>
            <w:hideMark/>
          </w:tcPr>
          <w:p w14:paraId="305056AA" w14:textId="77777777"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Project accountability with all task leaders</w:t>
            </w:r>
          </w:p>
        </w:tc>
        <w:tc>
          <w:tcPr>
            <w:tcW w:w="2126" w:type="dxa"/>
            <w:tcBorders>
              <w:top w:val="single" w:sz="4" w:space="0" w:color="auto"/>
              <w:left w:val="single" w:sz="4" w:space="0" w:color="auto"/>
              <w:bottom w:val="single" w:sz="4" w:space="0" w:color="auto"/>
              <w:right w:val="single" w:sz="4" w:space="0" w:color="auto"/>
            </w:tcBorders>
            <w:hideMark/>
          </w:tcPr>
          <w:p w14:paraId="1519895C" w14:textId="77777777"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Monthly – may be in several separate meetings to enable this to be more manageable</w:t>
            </w:r>
          </w:p>
        </w:tc>
        <w:tc>
          <w:tcPr>
            <w:tcW w:w="3052" w:type="dxa"/>
            <w:tcBorders>
              <w:top w:val="single" w:sz="4" w:space="0" w:color="auto"/>
              <w:left w:val="single" w:sz="4" w:space="0" w:color="auto"/>
              <w:bottom w:val="single" w:sz="4" w:space="0" w:color="auto"/>
              <w:right w:val="single" w:sz="4" w:space="0" w:color="auto"/>
            </w:tcBorders>
            <w:hideMark/>
          </w:tcPr>
          <w:p w14:paraId="0FB73A7C" w14:textId="2F0CB2E5"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Individual plans, progress reports, key documentation, risk management, communications – provided by P</w:t>
            </w:r>
            <w:r w:rsidR="00BD4D9A">
              <w:rPr>
                <w:rFonts w:ascii="Century Gothic" w:hAnsi="Century Gothic"/>
                <w:sz w:val="22"/>
                <w:szCs w:val="22"/>
              </w:rPr>
              <w:t xml:space="preserve">roject </w:t>
            </w:r>
            <w:r w:rsidRPr="00680541">
              <w:rPr>
                <w:rFonts w:ascii="Century Gothic" w:hAnsi="Century Gothic"/>
                <w:sz w:val="22"/>
                <w:szCs w:val="22"/>
              </w:rPr>
              <w:t>M</w:t>
            </w:r>
            <w:r w:rsidR="00BD4D9A">
              <w:rPr>
                <w:rFonts w:ascii="Century Gothic" w:hAnsi="Century Gothic"/>
                <w:sz w:val="22"/>
                <w:szCs w:val="22"/>
              </w:rPr>
              <w:t>anager</w:t>
            </w:r>
            <w:r w:rsidRPr="00680541">
              <w:rPr>
                <w:rFonts w:ascii="Century Gothic" w:hAnsi="Century Gothic"/>
                <w:sz w:val="22"/>
                <w:szCs w:val="22"/>
              </w:rPr>
              <w:t xml:space="preserve"> and all task leaders</w:t>
            </w:r>
          </w:p>
        </w:tc>
        <w:tc>
          <w:tcPr>
            <w:tcW w:w="1717" w:type="dxa"/>
            <w:tcBorders>
              <w:top w:val="single" w:sz="4" w:space="0" w:color="auto"/>
              <w:left w:val="single" w:sz="4" w:space="0" w:color="auto"/>
              <w:bottom w:val="single" w:sz="4" w:space="0" w:color="auto"/>
              <w:right w:val="single" w:sz="4" w:space="0" w:color="auto"/>
            </w:tcBorders>
            <w:hideMark/>
          </w:tcPr>
          <w:p w14:paraId="034B5309" w14:textId="4EA76A1D"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 xml:space="preserve">CEO, </w:t>
            </w:r>
            <w:r w:rsidR="00BD4D9A">
              <w:rPr>
                <w:rFonts w:ascii="Century Gothic" w:hAnsi="Century Gothic"/>
                <w:sz w:val="22"/>
                <w:szCs w:val="22"/>
              </w:rPr>
              <w:t>Project Manager and task leads</w:t>
            </w:r>
          </w:p>
        </w:tc>
      </w:tr>
      <w:tr w:rsidR="00680541" w:rsidRPr="00680541" w14:paraId="67C2DE22" w14:textId="77777777" w:rsidTr="00783E24">
        <w:tc>
          <w:tcPr>
            <w:tcW w:w="2127" w:type="dxa"/>
            <w:tcBorders>
              <w:top w:val="single" w:sz="4" w:space="0" w:color="auto"/>
              <w:left w:val="single" w:sz="4" w:space="0" w:color="auto"/>
              <w:bottom w:val="single" w:sz="4" w:space="0" w:color="auto"/>
              <w:right w:val="single" w:sz="4" w:space="0" w:color="auto"/>
            </w:tcBorders>
            <w:hideMark/>
          </w:tcPr>
          <w:p w14:paraId="224C3106" w14:textId="77777777"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Branch review and input</w:t>
            </w:r>
          </w:p>
        </w:tc>
        <w:tc>
          <w:tcPr>
            <w:tcW w:w="2126" w:type="dxa"/>
            <w:tcBorders>
              <w:top w:val="single" w:sz="4" w:space="0" w:color="auto"/>
              <w:left w:val="single" w:sz="4" w:space="0" w:color="auto"/>
              <w:bottom w:val="single" w:sz="4" w:space="0" w:color="auto"/>
              <w:right w:val="single" w:sz="4" w:space="0" w:color="auto"/>
            </w:tcBorders>
            <w:hideMark/>
          </w:tcPr>
          <w:p w14:paraId="600172F1" w14:textId="77777777"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2 Monthly</w:t>
            </w:r>
          </w:p>
        </w:tc>
        <w:tc>
          <w:tcPr>
            <w:tcW w:w="3052" w:type="dxa"/>
            <w:tcBorders>
              <w:top w:val="single" w:sz="4" w:space="0" w:color="auto"/>
              <w:left w:val="single" w:sz="4" w:space="0" w:color="auto"/>
              <w:bottom w:val="single" w:sz="4" w:space="0" w:color="auto"/>
              <w:right w:val="single" w:sz="4" w:space="0" w:color="auto"/>
            </w:tcBorders>
            <w:hideMark/>
          </w:tcPr>
          <w:p w14:paraId="32A3777F" w14:textId="77777777"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Progress reports against programme from Branches, communications with all staff – provided by Branches</w:t>
            </w:r>
          </w:p>
        </w:tc>
        <w:tc>
          <w:tcPr>
            <w:tcW w:w="1717" w:type="dxa"/>
            <w:tcBorders>
              <w:top w:val="single" w:sz="4" w:space="0" w:color="auto"/>
              <w:left w:val="single" w:sz="4" w:space="0" w:color="auto"/>
              <w:bottom w:val="single" w:sz="4" w:space="0" w:color="auto"/>
              <w:right w:val="single" w:sz="4" w:space="0" w:color="auto"/>
            </w:tcBorders>
            <w:hideMark/>
          </w:tcPr>
          <w:p w14:paraId="442C04D9" w14:textId="77777777"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Area Secretaries</w:t>
            </w:r>
          </w:p>
        </w:tc>
      </w:tr>
      <w:tr w:rsidR="00680541" w:rsidRPr="00680541" w14:paraId="21754AED" w14:textId="77777777" w:rsidTr="00783E24">
        <w:tc>
          <w:tcPr>
            <w:tcW w:w="2127" w:type="dxa"/>
            <w:tcBorders>
              <w:top w:val="single" w:sz="4" w:space="0" w:color="auto"/>
              <w:left w:val="single" w:sz="4" w:space="0" w:color="auto"/>
              <w:bottom w:val="single" w:sz="4" w:space="0" w:color="auto"/>
              <w:right w:val="single" w:sz="4" w:space="0" w:color="auto"/>
            </w:tcBorders>
            <w:hideMark/>
          </w:tcPr>
          <w:p w14:paraId="39D0AE5F" w14:textId="74AC105E"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 xml:space="preserve">Stakeholder </w:t>
            </w:r>
            <w:r w:rsidR="00BD4D9A">
              <w:rPr>
                <w:rFonts w:ascii="Century Gothic" w:hAnsi="Century Gothic"/>
                <w:sz w:val="22"/>
                <w:szCs w:val="22"/>
              </w:rPr>
              <w:t xml:space="preserve">engagement </w:t>
            </w:r>
            <w:r w:rsidRPr="00680541">
              <w:rPr>
                <w:rFonts w:ascii="Century Gothic" w:hAnsi="Century Gothic"/>
                <w:sz w:val="22"/>
                <w:szCs w:val="22"/>
              </w:rPr>
              <w:t>and Communications</w:t>
            </w:r>
          </w:p>
        </w:tc>
        <w:tc>
          <w:tcPr>
            <w:tcW w:w="2126" w:type="dxa"/>
            <w:tcBorders>
              <w:top w:val="single" w:sz="4" w:space="0" w:color="auto"/>
              <w:left w:val="single" w:sz="4" w:space="0" w:color="auto"/>
              <w:bottom w:val="single" w:sz="4" w:space="0" w:color="auto"/>
              <w:right w:val="single" w:sz="4" w:space="0" w:color="auto"/>
            </w:tcBorders>
            <w:hideMark/>
          </w:tcPr>
          <w:p w14:paraId="15BE3B32" w14:textId="77777777"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Monthly</w:t>
            </w:r>
          </w:p>
        </w:tc>
        <w:tc>
          <w:tcPr>
            <w:tcW w:w="3052" w:type="dxa"/>
            <w:tcBorders>
              <w:top w:val="single" w:sz="4" w:space="0" w:color="auto"/>
              <w:left w:val="single" w:sz="4" w:space="0" w:color="auto"/>
              <w:bottom w:val="single" w:sz="4" w:space="0" w:color="auto"/>
              <w:right w:val="single" w:sz="4" w:space="0" w:color="auto"/>
            </w:tcBorders>
            <w:hideMark/>
          </w:tcPr>
          <w:p w14:paraId="3DF1A7FC" w14:textId="77777777"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Communications campaign programme status – provided by Head Office Manager</w:t>
            </w:r>
          </w:p>
        </w:tc>
        <w:tc>
          <w:tcPr>
            <w:tcW w:w="1717" w:type="dxa"/>
            <w:tcBorders>
              <w:top w:val="single" w:sz="4" w:space="0" w:color="auto"/>
              <w:left w:val="single" w:sz="4" w:space="0" w:color="auto"/>
              <w:bottom w:val="single" w:sz="4" w:space="0" w:color="auto"/>
              <w:right w:val="single" w:sz="4" w:space="0" w:color="auto"/>
            </w:tcBorders>
            <w:hideMark/>
          </w:tcPr>
          <w:p w14:paraId="7AC63893" w14:textId="19EC41AC" w:rsidR="00680541" w:rsidRPr="00680541" w:rsidRDefault="00680541" w:rsidP="00680541">
            <w:pPr>
              <w:spacing w:after="240" w:line="259" w:lineRule="auto"/>
              <w:rPr>
                <w:rFonts w:ascii="Century Gothic" w:hAnsi="Century Gothic"/>
                <w:sz w:val="22"/>
                <w:szCs w:val="22"/>
              </w:rPr>
            </w:pPr>
            <w:r w:rsidRPr="00680541">
              <w:rPr>
                <w:rFonts w:ascii="Century Gothic" w:hAnsi="Century Gothic"/>
                <w:sz w:val="22"/>
                <w:szCs w:val="22"/>
              </w:rPr>
              <w:t>P</w:t>
            </w:r>
            <w:r w:rsidR="00BD4D9A">
              <w:rPr>
                <w:rFonts w:ascii="Century Gothic" w:hAnsi="Century Gothic"/>
                <w:sz w:val="22"/>
                <w:szCs w:val="22"/>
              </w:rPr>
              <w:t>roject Manager</w:t>
            </w:r>
          </w:p>
        </w:tc>
      </w:tr>
    </w:tbl>
    <w:p w14:paraId="2BC832C0" w14:textId="77777777" w:rsidR="00680541" w:rsidRPr="00680541" w:rsidRDefault="00680541" w:rsidP="00680541">
      <w:pPr>
        <w:spacing w:after="240"/>
        <w:rPr>
          <w:rFonts w:ascii="Century Gothic" w:hAnsi="Century Gothic"/>
        </w:rPr>
      </w:pPr>
    </w:p>
    <w:p w14:paraId="3A4FC29F" w14:textId="77777777" w:rsidR="00680541" w:rsidRPr="00680541" w:rsidRDefault="00680541" w:rsidP="00680541">
      <w:pPr>
        <w:spacing w:after="240"/>
        <w:rPr>
          <w:rFonts w:ascii="Century Gothic" w:hAnsi="Century Gothic"/>
        </w:rPr>
      </w:pPr>
      <w:r w:rsidRPr="00680541">
        <w:rPr>
          <w:rFonts w:ascii="Century Gothic" w:hAnsi="Century Gothic"/>
        </w:rPr>
        <w:br w:type="page"/>
      </w:r>
    </w:p>
    <w:p w14:paraId="20EA238F" w14:textId="3D522BC4" w:rsidR="00680541" w:rsidRPr="00680541" w:rsidRDefault="00D93E81" w:rsidP="00680541">
      <w:pPr>
        <w:spacing w:after="240"/>
        <w:rPr>
          <w:rFonts w:ascii="Century Gothic" w:hAnsi="Century Gothic"/>
          <w:b/>
          <w:bCs/>
          <w:sz w:val="28"/>
          <w:szCs w:val="28"/>
        </w:rPr>
      </w:pPr>
      <w:r>
        <w:rPr>
          <w:rFonts w:ascii="Century Gothic" w:hAnsi="Century Gothic"/>
          <w:b/>
          <w:bCs/>
          <w:sz w:val="28"/>
          <w:szCs w:val="28"/>
        </w:rPr>
        <w:lastRenderedPageBreak/>
        <w:t>9</w:t>
      </w:r>
      <w:r w:rsidR="00680541" w:rsidRPr="00680541">
        <w:rPr>
          <w:rFonts w:ascii="Century Gothic" w:hAnsi="Century Gothic"/>
          <w:b/>
          <w:bCs/>
          <w:sz w:val="28"/>
          <w:szCs w:val="28"/>
        </w:rPr>
        <w:t>. Risk Management</w:t>
      </w:r>
    </w:p>
    <w:p w14:paraId="5162D79A" w14:textId="5E24F40E" w:rsidR="00680541" w:rsidRDefault="00680541" w:rsidP="00680541">
      <w:pPr>
        <w:spacing w:after="240"/>
        <w:rPr>
          <w:rFonts w:ascii="Century Gothic" w:hAnsi="Century Gothic"/>
        </w:rPr>
      </w:pPr>
      <w:r w:rsidRPr="00680541">
        <w:rPr>
          <w:rFonts w:ascii="Century Gothic" w:hAnsi="Century Gothic"/>
        </w:rPr>
        <w:t xml:space="preserve">A </w:t>
      </w:r>
      <w:r w:rsidR="00BD4D9A" w:rsidRPr="00680541">
        <w:rPr>
          <w:rFonts w:ascii="Century Gothic" w:hAnsi="Century Gothic"/>
        </w:rPr>
        <w:t>high-level</w:t>
      </w:r>
      <w:r w:rsidRPr="00680541">
        <w:rPr>
          <w:rFonts w:ascii="Century Gothic" w:hAnsi="Century Gothic"/>
        </w:rPr>
        <w:t xml:space="preserve"> risk management activity will take place that identifies the obstacles to success and provides sufficient mitigation to overcome them. The main risks are:</w:t>
      </w:r>
    </w:p>
    <w:tbl>
      <w:tblPr>
        <w:tblStyle w:val="TableGrid"/>
        <w:tblW w:w="0" w:type="auto"/>
        <w:tblLook w:val="04A0" w:firstRow="1" w:lastRow="0" w:firstColumn="1" w:lastColumn="0" w:noHBand="0" w:noVBand="1"/>
      </w:tblPr>
      <w:tblGrid>
        <w:gridCol w:w="2972"/>
        <w:gridCol w:w="1276"/>
        <w:gridCol w:w="3402"/>
        <w:gridCol w:w="1979"/>
      </w:tblGrid>
      <w:tr w:rsidR="00A854EC" w14:paraId="239507B3" w14:textId="77777777" w:rsidTr="003C6E36">
        <w:tc>
          <w:tcPr>
            <w:tcW w:w="2972" w:type="dxa"/>
          </w:tcPr>
          <w:p w14:paraId="77384C00" w14:textId="2C066D6D" w:rsidR="00A854EC" w:rsidRPr="006D3B56" w:rsidRDefault="00A854EC" w:rsidP="00680541">
            <w:pPr>
              <w:spacing w:after="240"/>
              <w:rPr>
                <w:rFonts w:ascii="Century Gothic" w:hAnsi="Century Gothic"/>
                <w:b/>
                <w:bCs/>
                <w:sz w:val="22"/>
                <w:szCs w:val="22"/>
              </w:rPr>
            </w:pPr>
            <w:r w:rsidRPr="006D3B56">
              <w:rPr>
                <w:rFonts w:ascii="Century Gothic" w:hAnsi="Century Gothic"/>
                <w:b/>
                <w:bCs/>
                <w:sz w:val="22"/>
                <w:szCs w:val="22"/>
              </w:rPr>
              <w:t>Risk Description</w:t>
            </w:r>
          </w:p>
        </w:tc>
        <w:tc>
          <w:tcPr>
            <w:tcW w:w="1276" w:type="dxa"/>
          </w:tcPr>
          <w:p w14:paraId="45C88EA4" w14:textId="73A62697" w:rsidR="00A854EC" w:rsidRPr="006D3B56" w:rsidRDefault="00A854EC" w:rsidP="00680541">
            <w:pPr>
              <w:spacing w:after="240"/>
              <w:rPr>
                <w:rFonts w:ascii="Century Gothic" w:hAnsi="Century Gothic"/>
                <w:b/>
                <w:bCs/>
                <w:sz w:val="22"/>
                <w:szCs w:val="22"/>
              </w:rPr>
            </w:pPr>
            <w:r w:rsidRPr="006D3B56">
              <w:rPr>
                <w:rFonts w:ascii="Century Gothic" w:hAnsi="Century Gothic"/>
                <w:b/>
                <w:bCs/>
                <w:sz w:val="22"/>
                <w:szCs w:val="22"/>
              </w:rPr>
              <w:t>Risk Level</w:t>
            </w:r>
          </w:p>
        </w:tc>
        <w:tc>
          <w:tcPr>
            <w:tcW w:w="3402" w:type="dxa"/>
          </w:tcPr>
          <w:p w14:paraId="3A15001F" w14:textId="011A5136" w:rsidR="00A854EC" w:rsidRPr="006D3B56" w:rsidRDefault="00A854EC" w:rsidP="00680541">
            <w:pPr>
              <w:spacing w:after="240"/>
              <w:rPr>
                <w:rFonts w:ascii="Century Gothic" w:hAnsi="Century Gothic"/>
                <w:b/>
                <w:bCs/>
                <w:sz w:val="22"/>
                <w:szCs w:val="22"/>
              </w:rPr>
            </w:pPr>
            <w:r w:rsidRPr="006D3B56">
              <w:rPr>
                <w:rFonts w:ascii="Century Gothic" w:hAnsi="Century Gothic"/>
                <w:b/>
                <w:bCs/>
                <w:sz w:val="22"/>
                <w:szCs w:val="22"/>
              </w:rPr>
              <w:t>Mitigations</w:t>
            </w:r>
          </w:p>
        </w:tc>
        <w:tc>
          <w:tcPr>
            <w:tcW w:w="1979" w:type="dxa"/>
          </w:tcPr>
          <w:p w14:paraId="52B2773C" w14:textId="4F86189A" w:rsidR="00A854EC" w:rsidRPr="006D3B56" w:rsidRDefault="00A854EC" w:rsidP="00680541">
            <w:pPr>
              <w:spacing w:after="240"/>
              <w:rPr>
                <w:rFonts w:ascii="Century Gothic" w:hAnsi="Century Gothic"/>
                <w:b/>
                <w:bCs/>
                <w:sz w:val="22"/>
                <w:szCs w:val="22"/>
              </w:rPr>
            </w:pPr>
            <w:r w:rsidRPr="006D3B56">
              <w:rPr>
                <w:rFonts w:ascii="Century Gothic" w:hAnsi="Century Gothic"/>
                <w:b/>
                <w:bCs/>
                <w:sz w:val="22"/>
                <w:szCs w:val="22"/>
              </w:rPr>
              <w:t>Accountability</w:t>
            </w:r>
          </w:p>
        </w:tc>
      </w:tr>
      <w:tr w:rsidR="00A854EC" w14:paraId="0B85C192" w14:textId="77777777" w:rsidTr="003C6E36">
        <w:tc>
          <w:tcPr>
            <w:tcW w:w="2972" w:type="dxa"/>
          </w:tcPr>
          <w:p w14:paraId="27551BC5" w14:textId="18DA6F2B" w:rsidR="00A854EC" w:rsidRPr="00A854EC" w:rsidRDefault="00DD2AF4" w:rsidP="00680541">
            <w:pPr>
              <w:spacing w:after="240"/>
              <w:rPr>
                <w:rFonts w:ascii="Century Gothic" w:hAnsi="Century Gothic"/>
                <w:sz w:val="22"/>
                <w:szCs w:val="22"/>
              </w:rPr>
            </w:pPr>
            <w:r>
              <w:rPr>
                <w:rFonts w:ascii="Century Gothic" w:hAnsi="Century Gothic"/>
                <w:sz w:val="22"/>
                <w:szCs w:val="22"/>
              </w:rPr>
              <w:t xml:space="preserve">1. </w:t>
            </w:r>
            <w:r w:rsidR="00A854EC">
              <w:rPr>
                <w:rFonts w:ascii="Century Gothic" w:hAnsi="Century Gothic"/>
                <w:sz w:val="22"/>
                <w:szCs w:val="22"/>
              </w:rPr>
              <w:t>Groups of individuals attempting to vary the project activities away from the agree scope of work, affecting team working and creating delays</w:t>
            </w:r>
            <w:r w:rsidR="00BD0B17">
              <w:rPr>
                <w:rFonts w:ascii="Century Gothic" w:hAnsi="Century Gothic"/>
                <w:sz w:val="22"/>
                <w:szCs w:val="22"/>
              </w:rPr>
              <w:t>.</w:t>
            </w:r>
          </w:p>
        </w:tc>
        <w:tc>
          <w:tcPr>
            <w:tcW w:w="1276" w:type="dxa"/>
          </w:tcPr>
          <w:p w14:paraId="071721D2" w14:textId="7E909E49" w:rsidR="00A854EC" w:rsidRPr="00A854EC" w:rsidRDefault="00A854EC" w:rsidP="00680541">
            <w:pPr>
              <w:spacing w:after="240"/>
              <w:rPr>
                <w:rFonts w:ascii="Century Gothic" w:hAnsi="Century Gothic"/>
                <w:sz w:val="22"/>
                <w:szCs w:val="22"/>
              </w:rPr>
            </w:pPr>
            <w:r>
              <w:rPr>
                <w:rFonts w:ascii="Century Gothic" w:hAnsi="Century Gothic"/>
                <w:sz w:val="22"/>
                <w:szCs w:val="22"/>
              </w:rPr>
              <w:t>High</w:t>
            </w:r>
          </w:p>
        </w:tc>
        <w:tc>
          <w:tcPr>
            <w:tcW w:w="3402" w:type="dxa"/>
          </w:tcPr>
          <w:p w14:paraId="1D79332F" w14:textId="5D5666DE" w:rsidR="00A854EC" w:rsidRPr="00A854EC" w:rsidRDefault="00A854EC" w:rsidP="00680541">
            <w:pPr>
              <w:spacing w:after="240"/>
              <w:rPr>
                <w:rFonts w:ascii="Century Gothic" w:hAnsi="Century Gothic"/>
                <w:sz w:val="22"/>
                <w:szCs w:val="22"/>
              </w:rPr>
            </w:pPr>
            <w:r>
              <w:rPr>
                <w:rFonts w:ascii="Century Gothic" w:hAnsi="Century Gothic"/>
                <w:sz w:val="22"/>
                <w:szCs w:val="22"/>
              </w:rPr>
              <w:t>Clear leadership from the NBT, formal communications to all members on how the process will operate</w:t>
            </w:r>
            <w:r w:rsidR="006D3B56">
              <w:rPr>
                <w:rFonts w:ascii="Century Gothic" w:hAnsi="Century Gothic"/>
                <w:sz w:val="22"/>
                <w:szCs w:val="22"/>
              </w:rPr>
              <w:t xml:space="preserve">. </w:t>
            </w:r>
            <w:r w:rsidR="00C20BF3">
              <w:rPr>
                <w:rFonts w:ascii="Century Gothic" w:hAnsi="Century Gothic"/>
                <w:sz w:val="22"/>
                <w:szCs w:val="22"/>
              </w:rPr>
              <w:t>Action plan to be in place to address any issue(s) if they arise.</w:t>
            </w:r>
          </w:p>
        </w:tc>
        <w:tc>
          <w:tcPr>
            <w:tcW w:w="1979" w:type="dxa"/>
          </w:tcPr>
          <w:p w14:paraId="4DAD46E6" w14:textId="2CFDD032" w:rsidR="00A854EC" w:rsidRPr="00A854EC" w:rsidRDefault="00064985" w:rsidP="00680541">
            <w:pPr>
              <w:spacing w:after="240"/>
              <w:rPr>
                <w:rFonts w:ascii="Century Gothic" w:hAnsi="Century Gothic"/>
                <w:sz w:val="22"/>
                <w:szCs w:val="22"/>
              </w:rPr>
            </w:pPr>
            <w:r>
              <w:rPr>
                <w:rFonts w:ascii="Century Gothic" w:hAnsi="Century Gothic"/>
                <w:sz w:val="22"/>
                <w:szCs w:val="22"/>
              </w:rPr>
              <w:t xml:space="preserve">RBLS National </w:t>
            </w:r>
            <w:r w:rsidR="006D3B56">
              <w:rPr>
                <w:rFonts w:ascii="Century Gothic" w:hAnsi="Century Gothic"/>
                <w:sz w:val="22"/>
                <w:szCs w:val="22"/>
              </w:rPr>
              <w:t>Chair and STC Chair</w:t>
            </w:r>
          </w:p>
        </w:tc>
      </w:tr>
      <w:tr w:rsidR="00A854EC" w14:paraId="2FF7E5CC" w14:textId="77777777" w:rsidTr="003C6E36">
        <w:tc>
          <w:tcPr>
            <w:tcW w:w="2972" w:type="dxa"/>
          </w:tcPr>
          <w:p w14:paraId="255FB39D" w14:textId="600646BB" w:rsidR="00A854EC" w:rsidRPr="00A854EC" w:rsidRDefault="00DD2AF4" w:rsidP="00680541">
            <w:pPr>
              <w:spacing w:after="240"/>
              <w:rPr>
                <w:rFonts w:ascii="Century Gothic" w:hAnsi="Century Gothic"/>
                <w:sz w:val="22"/>
                <w:szCs w:val="22"/>
              </w:rPr>
            </w:pPr>
            <w:r>
              <w:rPr>
                <w:rFonts w:ascii="Century Gothic" w:hAnsi="Century Gothic"/>
                <w:sz w:val="22"/>
                <w:szCs w:val="22"/>
              </w:rPr>
              <w:t xml:space="preserve">2. </w:t>
            </w:r>
            <w:r w:rsidR="00C20BF3">
              <w:rPr>
                <w:rFonts w:ascii="Century Gothic" w:hAnsi="Century Gothic"/>
                <w:sz w:val="22"/>
                <w:szCs w:val="22"/>
              </w:rPr>
              <w:t>Failure to gain support from the membership for the changes</w:t>
            </w:r>
            <w:r w:rsidR="000F5E53">
              <w:rPr>
                <w:rFonts w:ascii="Century Gothic" w:hAnsi="Century Gothic"/>
                <w:sz w:val="22"/>
                <w:szCs w:val="22"/>
              </w:rPr>
              <w:t xml:space="preserve"> which will delay the process</w:t>
            </w:r>
            <w:r w:rsidR="00BD0B17">
              <w:rPr>
                <w:rFonts w:ascii="Century Gothic" w:hAnsi="Century Gothic"/>
                <w:sz w:val="22"/>
                <w:szCs w:val="22"/>
              </w:rPr>
              <w:t>.</w:t>
            </w:r>
          </w:p>
        </w:tc>
        <w:tc>
          <w:tcPr>
            <w:tcW w:w="1276" w:type="dxa"/>
          </w:tcPr>
          <w:p w14:paraId="637A6301" w14:textId="6AF242F2" w:rsidR="00A854EC" w:rsidRPr="00A854EC" w:rsidRDefault="000F5E53" w:rsidP="00680541">
            <w:pPr>
              <w:spacing w:after="240"/>
              <w:rPr>
                <w:rFonts w:ascii="Century Gothic" w:hAnsi="Century Gothic"/>
                <w:sz w:val="22"/>
                <w:szCs w:val="22"/>
              </w:rPr>
            </w:pPr>
            <w:r>
              <w:rPr>
                <w:rFonts w:ascii="Century Gothic" w:hAnsi="Century Gothic"/>
                <w:sz w:val="22"/>
                <w:szCs w:val="22"/>
              </w:rPr>
              <w:t>High</w:t>
            </w:r>
          </w:p>
        </w:tc>
        <w:tc>
          <w:tcPr>
            <w:tcW w:w="3402" w:type="dxa"/>
          </w:tcPr>
          <w:p w14:paraId="6934F673" w14:textId="2F878AA3" w:rsidR="00A854EC" w:rsidRPr="00A854EC" w:rsidRDefault="000F5E53" w:rsidP="00680541">
            <w:pPr>
              <w:spacing w:after="240"/>
              <w:rPr>
                <w:rFonts w:ascii="Century Gothic" w:hAnsi="Century Gothic"/>
                <w:sz w:val="22"/>
                <w:szCs w:val="22"/>
              </w:rPr>
            </w:pPr>
            <w:r>
              <w:rPr>
                <w:rFonts w:ascii="Century Gothic" w:hAnsi="Century Gothic"/>
                <w:sz w:val="22"/>
                <w:szCs w:val="22"/>
              </w:rPr>
              <w:t>Enact a clear and unambiguous communications campaign on</w:t>
            </w:r>
            <w:r w:rsidR="00822411">
              <w:rPr>
                <w:rFonts w:ascii="Century Gothic" w:hAnsi="Century Gothic"/>
                <w:sz w:val="22"/>
                <w:szCs w:val="22"/>
              </w:rPr>
              <w:t xml:space="preserve"> the Change Management Programme, how work is progressing and how to get involved.</w:t>
            </w:r>
          </w:p>
        </w:tc>
        <w:tc>
          <w:tcPr>
            <w:tcW w:w="1979" w:type="dxa"/>
          </w:tcPr>
          <w:p w14:paraId="2FDF98DB" w14:textId="4F8A695D" w:rsidR="00A854EC" w:rsidRPr="00A854EC" w:rsidRDefault="00822411" w:rsidP="00680541">
            <w:pPr>
              <w:spacing w:after="240"/>
              <w:rPr>
                <w:rFonts w:ascii="Century Gothic" w:hAnsi="Century Gothic"/>
                <w:sz w:val="22"/>
                <w:szCs w:val="22"/>
              </w:rPr>
            </w:pPr>
            <w:r>
              <w:rPr>
                <w:rFonts w:ascii="Century Gothic" w:hAnsi="Century Gothic"/>
                <w:sz w:val="22"/>
                <w:szCs w:val="22"/>
              </w:rPr>
              <w:t>STC Chair</w:t>
            </w:r>
          </w:p>
        </w:tc>
      </w:tr>
      <w:tr w:rsidR="00A854EC" w14:paraId="52F4BF71" w14:textId="77777777" w:rsidTr="003C6E36">
        <w:tc>
          <w:tcPr>
            <w:tcW w:w="2972" w:type="dxa"/>
          </w:tcPr>
          <w:p w14:paraId="54378D96" w14:textId="46C6A18E" w:rsidR="00A854EC" w:rsidRPr="00A854EC" w:rsidRDefault="00DD2AF4" w:rsidP="00680541">
            <w:pPr>
              <w:spacing w:after="240"/>
              <w:rPr>
                <w:rFonts w:ascii="Century Gothic" w:hAnsi="Century Gothic"/>
                <w:sz w:val="22"/>
                <w:szCs w:val="22"/>
              </w:rPr>
            </w:pPr>
            <w:r>
              <w:rPr>
                <w:rFonts w:ascii="Century Gothic" w:hAnsi="Century Gothic"/>
                <w:sz w:val="22"/>
                <w:szCs w:val="22"/>
              </w:rPr>
              <w:t xml:space="preserve">3. </w:t>
            </w:r>
            <w:r w:rsidR="00822411">
              <w:rPr>
                <w:rFonts w:ascii="Century Gothic" w:hAnsi="Century Gothic"/>
                <w:sz w:val="22"/>
                <w:szCs w:val="22"/>
              </w:rPr>
              <w:t>External organisations interfering directly or indirectly</w:t>
            </w:r>
            <w:r w:rsidR="00EB24FB">
              <w:rPr>
                <w:rFonts w:ascii="Century Gothic" w:hAnsi="Century Gothic"/>
                <w:sz w:val="22"/>
                <w:szCs w:val="22"/>
              </w:rPr>
              <w:t xml:space="preserve"> and derailing the process</w:t>
            </w:r>
            <w:r w:rsidR="00BD0B17">
              <w:rPr>
                <w:rFonts w:ascii="Century Gothic" w:hAnsi="Century Gothic"/>
                <w:sz w:val="22"/>
                <w:szCs w:val="22"/>
              </w:rPr>
              <w:t>.</w:t>
            </w:r>
          </w:p>
        </w:tc>
        <w:tc>
          <w:tcPr>
            <w:tcW w:w="1276" w:type="dxa"/>
          </w:tcPr>
          <w:p w14:paraId="723FA275" w14:textId="1F1B9530" w:rsidR="00A854EC" w:rsidRPr="00A854EC" w:rsidRDefault="00EB24FB" w:rsidP="00680541">
            <w:pPr>
              <w:spacing w:after="240"/>
              <w:rPr>
                <w:rFonts w:ascii="Century Gothic" w:hAnsi="Century Gothic"/>
                <w:sz w:val="22"/>
                <w:szCs w:val="22"/>
              </w:rPr>
            </w:pPr>
            <w:r>
              <w:rPr>
                <w:rFonts w:ascii="Century Gothic" w:hAnsi="Century Gothic"/>
                <w:sz w:val="22"/>
                <w:szCs w:val="22"/>
              </w:rPr>
              <w:t>Low</w:t>
            </w:r>
          </w:p>
        </w:tc>
        <w:tc>
          <w:tcPr>
            <w:tcW w:w="3402" w:type="dxa"/>
          </w:tcPr>
          <w:p w14:paraId="0E486316" w14:textId="29153F2E" w:rsidR="00A854EC" w:rsidRPr="00A854EC" w:rsidRDefault="00EB24FB" w:rsidP="00680541">
            <w:pPr>
              <w:spacing w:after="240"/>
              <w:rPr>
                <w:rFonts w:ascii="Century Gothic" w:hAnsi="Century Gothic"/>
                <w:sz w:val="22"/>
                <w:szCs w:val="22"/>
              </w:rPr>
            </w:pPr>
            <w:r>
              <w:rPr>
                <w:rFonts w:ascii="Century Gothic" w:hAnsi="Century Gothic"/>
                <w:sz w:val="22"/>
                <w:szCs w:val="22"/>
              </w:rPr>
              <w:t>Formal communications to all key stakeholders informing them of the process RBLS is undergoing, the why and how</w:t>
            </w:r>
            <w:r w:rsidR="00BD0B17">
              <w:rPr>
                <w:rFonts w:ascii="Century Gothic" w:hAnsi="Century Gothic"/>
                <w:sz w:val="22"/>
                <w:szCs w:val="22"/>
              </w:rPr>
              <w:t xml:space="preserve"> and when results are expected.  Can include information on when </w:t>
            </w:r>
            <w:proofErr w:type="spellStart"/>
            <w:r w:rsidR="00BD0B17">
              <w:rPr>
                <w:rFonts w:ascii="Century Gothic" w:hAnsi="Century Gothic"/>
                <w:sz w:val="22"/>
                <w:szCs w:val="22"/>
              </w:rPr>
              <w:t>if</w:t>
            </w:r>
            <w:proofErr w:type="spellEnd"/>
            <w:r w:rsidR="00BD0B17">
              <w:rPr>
                <w:rFonts w:ascii="Century Gothic" w:hAnsi="Century Gothic"/>
                <w:sz w:val="22"/>
                <w:szCs w:val="22"/>
              </w:rPr>
              <w:t xml:space="preserve"> and they will be involved.</w:t>
            </w:r>
          </w:p>
        </w:tc>
        <w:tc>
          <w:tcPr>
            <w:tcW w:w="1979" w:type="dxa"/>
          </w:tcPr>
          <w:p w14:paraId="0A0DEAC8" w14:textId="60520F94" w:rsidR="00A854EC" w:rsidRPr="00A854EC" w:rsidRDefault="00BD0B17" w:rsidP="00680541">
            <w:pPr>
              <w:spacing w:after="240"/>
              <w:rPr>
                <w:rFonts w:ascii="Century Gothic" w:hAnsi="Century Gothic"/>
                <w:sz w:val="22"/>
                <w:szCs w:val="22"/>
              </w:rPr>
            </w:pPr>
            <w:r>
              <w:rPr>
                <w:rFonts w:ascii="Century Gothic" w:hAnsi="Century Gothic"/>
                <w:sz w:val="22"/>
                <w:szCs w:val="22"/>
              </w:rPr>
              <w:t>CEO</w:t>
            </w:r>
          </w:p>
        </w:tc>
      </w:tr>
      <w:tr w:rsidR="00A854EC" w14:paraId="2B2481DF" w14:textId="77777777" w:rsidTr="003C6E36">
        <w:tc>
          <w:tcPr>
            <w:tcW w:w="2972" w:type="dxa"/>
          </w:tcPr>
          <w:p w14:paraId="12612227" w14:textId="3F014D96" w:rsidR="00A854EC" w:rsidRPr="00A854EC" w:rsidRDefault="00DD2AF4" w:rsidP="00680541">
            <w:pPr>
              <w:spacing w:after="240"/>
              <w:rPr>
                <w:rFonts w:ascii="Century Gothic" w:hAnsi="Century Gothic"/>
                <w:sz w:val="22"/>
                <w:szCs w:val="22"/>
              </w:rPr>
            </w:pPr>
            <w:r>
              <w:rPr>
                <w:rFonts w:ascii="Century Gothic" w:hAnsi="Century Gothic"/>
                <w:sz w:val="22"/>
                <w:szCs w:val="22"/>
              </w:rPr>
              <w:t xml:space="preserve">4. </w:t>
            </w:r>
            <w:r w:rsidR="00BD0B17">
              <w:rPr>
                <w:rFonts w:ascii="Century Gothic" w:hAnsi="Century Gothic"/>
                <w:sz w:val="22"/>
                <w:szCs w:val="22"/>
              </w:rPr>
              <w:t>Insufficient funding available to complete the work.</w:t>
            </w:r>
          </w:p>
        </w:tc>
        <w:tc>
          <w:tcPr>
            <w:tcW w:w="1276" w:type="dxa"/>
          </w:tcPr>
          <w:p w14:paraId="3367EC50" w14:textId="12B05D7C" w:rsidR="00A854EC" w:rsidRPr="00A854EC" w:rsidRDefault="00BD0B17" w:rsidP="00680541">
            <w:pPr>
              <w:spacing w:after="240"/>
              <w:rPr>
                <w:rFonts w:ascii="Century Gothic" w:hAnsi="Century Gothic"/>
                <w:sz w:val="22"/>
                <w:szCs w:val="22"/>
              </w:rPr>
            </w:pPr>
            <w:r>
              <w:rPr>
                <w:rFonts w:ascii="Century Gothic" w:hAnsi="Century Gothic"/>
                <w:sz w:val="22"/>
                <w:szCs w:val="22"/>
              </w:rPr>
              <w:t>Medium</w:t>
            </w:r>
          </w:p>
        </w:tc>
        <w:tc>
          <w:tcPr>
            <w:tcW w:w="3402" w:type="dxa"/>
          </w:tcPr>
          <w:p w14:paraId="34E1911B" w14:textId="06B2BA2B" w:rsidR="00A854EC" w:rsidRPr="00A854EC" w:rsidRDefault="00BD0B17" w:rsidP="00680541">
            <w:pPr>
              <w:spacing w:after="240"/>
              <w:rPr>
                <w:rFonts w:ascii="Century Gothic" w:hAnsi="Century Gothic"/>
                <w:sz w:val="22"/>
                <w:szCs w:val="22"/>
              </w:rPr>
            </w:pPr>
            <w:r>
              <w:rPr>
                <w:rFonts w:ascii="Century Gothic" w:hAnsi="Century Gothic"/>
                <w:sz w:val="22"/>
                <w:szCs w:val="22"/>
              </w:rPr>
              <w:t>Budget for the activity to be agreed by NBT</w:t>
            </w:r>
          </w:p>
        </w:tc>
        <w:tc>
          <w:tcPr>
            <w:tcW w:w="1979" w:type="dxa"/>
          </w:tcPr>
          <w:p w14:paraId="4C887CB1" w14:textId="5FA7A3F0" w:rsidR="00A854EC" w:rsidRPr="00A854EC" w:rsidRDefault="00BD0B17" w:rsidP="00680541">
            <w:pPr>
              <w:spacing w:after="240"/>
              <w:rPr>
                <w:rFonts w:ascii="Century Gothic" w:hAnsi="Century Gothic"/>
                <w:sz w:val="22"/>
                <w:szCs w:val="22"/>
              </w:rPr>
            </w:pPr>
            <w:r>
              <w:rPr>
                <w:rFonts w:ascii="Century Gothic" w:hAnsi="Century Gothic"/>
                <w:sz w:val="22"/>
                <w:szCs w:val="22"/>
              </w:rPr>
              <w:t>CEO</w:t>
            </w:r>
            <w:r w:rsidR="00064985">
              <w:rPr>
                <w:rFonts w:ascii="Century Gothic" w:hAnsi="Century Gothic"/>
                <w:sz w:val="22"/>
                <w:szCs w:val="22"/>
              </w:rPr>
              <w:t>, NBT</w:t>
            </w:r>
            <w:r>
              <w:rPr>
                <w:rFonts w:ascii="Century Gothic" w:hAnsi="Century Gothic"/>
                <w:sz w:val="22"/>
                <w:szCs w:val="22"/>
              </w:rPr>
              <w:t xml:space="preserve"> </w:t>
            </w:r>
            <w:r w:rsidR="007A163D">
              <w:rPr>
                <w:rFonts w:ascii="Century Gothic" w:hAnsi="Century Gothic"/>
                <w:sz w:val="22"/>
                <w:szCs w:val="22"/>
              </w:rPr>
              <w:t>&amp; STC</w:t>
            </w:r>
          </w:p>
        </w:tc>
      </w:tr>
      <w:tr w:rsidR="007A163D" w14:paraId="60EE62E0" w14:textId="77777777" w:rsidTr="003C6E36">
        <w:tc>
          <w:tcPr>
            <w:tcW w:w="2972" w:type="dxa"/>
          </w:tcPr>
          <w:p w14:paraId="0781B71A" w14:textId="136572DD" w:rsidR="007A163D" w:rsidRPr="00DD2AF4" w:rsidRDefault="00DD2AF4" w:rsidP="00DD2AF4">
            <w:pPr>
              <w:spacing w:after="240"/>
              <w:rPr>
                <w:rFonts w:ascii="Century Gothic" w:hAnsi="Century Gothic"/>
              </w:rPr>
            </w:pPr>
            <w:r>
              <w:rPr>
                <w:rFonts w:ascii="Century Gothic" w:hAnsi="Century Gothic"/>
              </w:rPr>
              <w:t xml:space="preserve">5. </w:t>
            </w:r>
            <w:r w:rsidR="007A163D" w:rsidRPr="00DD2AF4">
              <w:rPr>
                <w:rFonts w:ascii="Century Gothic" w:hAnsi="Century Gothic"/>
              </w:rPr>
              <w:t>Unfor</w:t>
            </w:r>
            <w:r w:rsidR="009D1F51" w:rsidRPr="00DD2AF4">
              <w:rPr>
                <w:rFonts w:ascii="Century Gothic" w:hAnsi="Century Gothic"/>
              </w:rPr>
              <w:t>e</w:t>
            </w:r>
            <w:r w:rsidR="007A163D" w:rsidRPr="00DD2AF4">
              <w:rPr>
                <w:rFonts w:ascii="Century Gothic" w:hAnsi="Century Gothic"/>
              </w:rPr>
              <w:t>seen major obstacles during the programme of work that are difficult to overcome and affect q</w:t>
            </w:r>
            <w:r w:rsidR="009D1F51" w:rsidRPr="00DD2AF4">
              <w:rPr>
                <w:rFonts w:ascii="Century Gothic" w:hAnsi="Century Gothic"/>
              </w:rPr>
              <w:t>uality of outputs</w:t>
            </w:r>
          </w:p>
        </w:tc>
        <w:tc>
          <w:tcPr>
            <w:tcW w:w="1276" w:type="dxa"/>
          </w:tcPr>
          <w:p w14:paraId="165A1B31" w14:textId="74969816" w:rsidR="007A163D" w:rsidRPr="009D1F51" w:rsidRDefault="009D1F51" w:rsidP="00680541">
            <w:pPr>
              <w:spacing w:after="240"/>
              <w:rPr>
                <w:rFonts w:ascii="Century Gothic" w:hAnsi="Century Gothic"/>
                <w:sz w:val="22"/>
                <w:szCs w:val="22"/>
              </w:rPr>
            </w:pPr>
            <w:r>
              <w:rPr>
                <w:rFonts w:ascii="Century Gothic" w:hAnsi="Century Gothic"/>
                <w:sz w:val="22"/>
                <w:szCs w:val="22"/>
              </w:rPr>
              <w:t>Medium</w:t>
            </w:r>
          </w:p>
        </w:tc>
        <w:tc>
          <w:tcPr>
            <w:tcW w:w="3402" w:type="dxa"/>
          </w:tcPr>
          <w:p w14:paraId="19D1E9DD" w14:textId="43426A6B" w:rsidR="007A163D" w:rsidRPr="009D1F51" w:rsidRDefault="002429E2" w:rsidP="00680541">
            <w:pPr>
              <w:spacing w:after="240"/>
              <w:rPr>
                <w:rFonts w:ascii="Century Gothic" w:hAnsi="Century Gothic"/>
                <w:sz w:val="22"/>
                <w:szCs w:val="22"/>
              </w:rPr>
            </w:pPr>
            <w:r>
              <w:rPr>
                <w:rFonts w:ascii="Century Gothic" w:hAnsi="Century Gothic"/>
                <w:sz w:val="22"/>
                <w:szCs w:val="22"/>
              </w:rPr>
              <w:t>Stringent upfront planning with the right people to drive the project forward and advise on the content. Change Management Plan to be created</w:t>
            </w:r>
            <w:r w:rsidR="00242EF3">
              <w:rPr>
                <w:rFonts w:ascii="Century Gothic" w:hAnsi="Century Gothic"/>
                <w:sz w:val="22"/>
                <w:szCs w:val="22"/>
              </w:rPr>
              <w:t xml:space="preserve"> for NBT approval and organisational wide distribution</w:t>
            </w:r>
          </w:p>
        </w:tc>
        <w:tc>
          <w:tcPr>
            <w:tcW w:w="1979" w:type="dxa"/>
          </w:tcPr>
          <w:p w14:paraId="25058C91" w14:textId="6C0F5CDB" w:rsidR="007A163D" w:rsidRPr="009D1F51" w:rsidRDefault="00242EF3" w:rsidP="00680541">
            <w:pPr>
              <w:spacing w:after="240"/>
              <w:rPr>
                <w:rFonts w:ascii="Century Gothic" w:hAnsi="Century Gothic"/>
                <w:sz w:val="22"/>
                <w:szCs w:val="22"/>
              </w:rPr>
            </w:pPr>
            <w:r>
              <w:rPr>
                <w:rFonts w:ascii="Century Gothic" w:hAnsi="Century Gothic"/>
                <w:sz w:val="22"/>
                <w:szCs w:val="22"/>
              </w:rPr>
              <w:t>CEO &amp; STC</w:t>
            </w:r>
          </w:p>
        </w:tc>
      </w:tr>
    </w:tbl>
    <w:p w14:paraId="70DC7A58" w14:textId="77777777" w:rsidR="003C6E36" w:rsidRDefault="003C6E36" w:rsidP="00680541">
      <w:pPr>
        <w:spacing w:after="240"/>
        <w:rPr>
          <w:rFonts w:ascii="Century Gothic" w:hAnsi="Century Gothic"/>
          <w:b/>
          <w:bCs/>
          <w:sz w:val="28"/>
          <w:szCs w:val="28"/>
        </w:rPr>
      </w:pPr>
    </w:p>
    <w:p w14:paraId="3E57F594" w14:textId="77777777" w:rsidR="003C6E36" w:rsidRDefault="003C6E36">
      <w:pPr>
        <w:rPr>
          <w:rFonts w:ascii="Century Gothic" w:hAnsi="Century Gothic"/>
          <w:b/>
          <w:bCs/>
          <w:sz w:val="28"/>
          <w:szCs w:val="28"/>
        </w:rPr>
      </w:pPr>
      <w:r>
        <w:rPr>
          <w:rFonts w:ascii="Century Gothic" w:hAnsi="Century Gothic"/>
          <w:b/>
          <w:bCs/>
          <w:sz w:val="28"/>
          <w:szCs w:val="28"/>
        </w:rPr>
        <w:br w:type="page"/>
      </w:r>
    </w:p>
    <w:p w14:paraId="0B3BDA8E" w14:textId="554E77D4" w:rsidR="00680541" w:rsidRPr="00680541" w:rsidRDefault="00B77F6F" w:rsidP="00680541">
      <w:pPr>
        <w:spacing w:after="240"/>
        <w:rPr>
          <w:rFonts w:ascii="Century Gothic" w:hAnsi="Century Gothic"/>
          <w:b/>
          <w:bCs/>
          <w:sz w:val="28"/>
          <w:szCs w:val="28"/>
        </w:rPr>
      </w:pPr>
      <w:r>
        <w:rPr>
          <w:rFonts w:ascii="Century Gothic" w:hAnsi="Century Gothic"/>
          <w:b/>
          <w:bCs/>
          <w:sz w:val="28"/>
          <w:szCs w:val="28"/>
        </w:rPr>
        <w:lastRenderedPageBreak/>
        <w:t>10</w:t>
      </w:r>
      <w:r w:rsidR="00680541" w:rsidRPr="00680541">
        <w:rPr>
          <w:rFonts w:ascii="Century Gothic" w:hAnsi="Century Gothic"/>
          <w:b/>
          <w:bCs/>
          <w:sz w:val="28"/>
          <w:szCs w:val="28"/>
        </w:rPr>
        <w:t xml:space="preserve">. Stakeholder and Communications Management </w:t>
      </w:r>
    </w:p>
    <w:p w14:paraId="123C384E" w14:textId="4A057DFA" w:rsidR="00680541" w:rsidRPr="00680541" w:rsidRDefault="00680541" w:rsidP="00680541">
      <w:pPr>
        <w:spacing w:after="240"/>
        <w:rPr>
          <w:rFonts w:ascii="Century Gothic" w:hAnsi="Century Gothic"/>
        </w:rPr>
      </w:pPr>
      <w:r w:rsidRPr="00680541">
        <w:rPr>
          <w:rFonts w:ascii="Century Gothic" w:hAnsi="Century Gothic"/>
        </w:rPr>
        <w:t xml:space="preserve">There are </w:t>
      </w:r>
      <w:r w:rsidR="009029D6" w:rsidRPr="00680541">
        <w:rPr>
          <w:rFonts w:ascii="Century Gothic" w:hAnsi="Century Gothic"/>
        </w:rPr>
        <w:t>many</w:t>
      </w:r>
      <w:r w:rsidRPr="00680541">
        <w:rPr>
          <w:rFonts w:ascii="Century Gothic" w:hAnsi="Century Gothic"/>
        </w:rPr>
        <w:t xml:space="preserve"> stakeholders that will have interest</w:t>
      </w:r>
      <w:r w:rsidR="000C1E5C">
        <w:rPr>
          <w:rFonts w:ascii="Century Gothic" w:hAnsi="Century Gothic"/>
        </w:rPr>
        <w:t xml:space="preserve">, </w:t>
      </w:r>
      <w:r w:rsidRPr="00680541">
        <w:rPr>
          <w:rFonts w:ascii="Century Gothic" w:hAnsi="Century Gothic"/>
        </w:rPr>
        <w:t>influence and input on this project. They are listed below with the person</w:t>
      </w:r>
      <w:r w:rsidR="00AF4EE8">
        <w:rPr>
          <w:rFonts w:ascii="Century Gothic" w:hAnsi="Century Gothic"/>
        </w:rPr>
        <w:t>(</w:t>
      </w:r>
      <w:r w:rsidR="009029D6">
        <w:rPr>
          <w:rFonts w:ascii="Century Gothic" w:hAnsi="Century Gothic"/>
        </w:rPr>
        <w:t>s</w:t>
      </w:r>
      <w:r w:rsidR="00AF4EE8">
        <w:rPr>
          <w:rFonts w:ascii="Century Gothic" w:hAnsi="Century Gothic"/>
        </w:rPr>
        <w:t>)</w:t>
      </w:r>
      <w:r w:rsidRPr="00680541">
        <w:rPr>
          <w:rFonts w:ascii="Century Gothic" w:hAnsi="Century Gothic"/>
        </w:rPr>
        <w:t xml:space="preserve"> who</w:t>
      </w:r>
      <w:r w:rsidR="00AF4EE8">
        <w:rPr>
          <w:rFonts w:ascii="Century Gothic" w:hAnsi="Century Gothic"/>
        </w:rPr>
        <w:t xml:space="preserve"> are </w:t>
      </w:r>
      <w:r w:rsidR="009029D6">
        <w:rPr>
          <w:rFonts w:ascii="Century Gothic" w:hAnsi="Century Gothic"/>
        </w:rPr>
        <w:t xml:space="preserve">responsible for ensuring </w:t>
      </w:r>
      <w:r w:rsidRPr="00680541">
        <w:rPr>
          <w:rFonts w:ascii="Century Gothic" w:hAnsi="Century Gothic"/>
        </w:rPr>
        <w:t>the delivery of communications has been properly transmitted and received:</w:t>
      </w:r>
    </w:p>
    <w:p w14:paraId="2B48BD16" w14:textId="77777777" w:rsidR="00680541" w:rsidRPr="00680541" w:rsidRDefault="00680541" w:rsidP="00680541">
      <w:pPr>
        <w:numPr>
          <w:ilvl w:val="0"/>
          <w:numId w:val="23"/>
        </w:numPr>
        <w:spacing w:after="240"/>
        <w:rPr>
          <w:rFonts w:ascii="Century Gothic" w:hAnsi="Century Gothic"/>
        </w:rPr>
      </w:pPr>
      <w:r w:rsidRPr="00680541">
        <w:rPr>
          <w:rFonts w:ascii="Century Gothic" w:hAnsi="Century Gothic"/>
        </w:rPr>
        <w:t>Internal - Influence and input:</w:t>
      </w:r>
    </w:p>
    <w:p w14:paraId="208ACA0A" w14:textId="77777777" w:rsidR="00680541" w:rsidRPr="00680541" w:rsidRDefault="00680541" w:rsidP="00680541">
      <w:pPr>
        <w:numPr>
          <w:ilvl w:val="1"/>
          <w:numId w:val="23"/>
        </w:numPr>
        <w:spacing w:after="240"/>
        <w:rPr>
          <w:rFonts w:ascii="Century Gothic" w:hAnsi="Century Gothic"/>
        </w:rPr>
      </w:pPr>
      <w:r w:rsidRPr="00680541">
        <w:rPr>
          <w:rFonts w:ascii="Century Gothic" w:hAnsi="Century Gothic"/>
        </w:rPr>
        <w:t>President, NBT, Head Office – CEO</w:t>
      </w:r>
    </w:p>
    <w:p w14:paraId="07759B55" w14:textId="77777777" w:rsidR="00680541" w:rsidRPr="00680541" w:rsidRDefault="00680541" w:rsidP="00680541">
      <w:pPr>
        <w:numPr>
          <w:ilvl w:val="1"/>
          <w:numId w:val="23"/>
        </w:numPr>
        <w:spacing w:after="240"/>
        <w:rPr>
          <w:rFonts w:ascii="Century Gothic" w:hAnsi="Century Gothic"/>
        </w:rPr>
      </w:pPr>
      <w:r w:rsidRPr="00680541">
        <w:rPr>
          <w:rFonts w:ascii="Century Gothic" w:hAnsi="Century Gothic"/>
        </w:rPr>
        <w:t>Areas – Relevant STC member</w:t>
      </w:r>
    </w:p>
    <w:p w14:paraId="45D4BA1C" w14:textId="77777777" w:rsidR="00680541" w:rsidRPr="00680541" w:rsidRDefault="00680541" w:rsidP="00680541">
      <w:pPr>
        <w:numPr>
          <w:ilvl w:val="1"/>
          <w:numId w:val="23"/>
        </w:numPr>
        <w:spacing w:after="240"/>
        <w:rPr>
          <w:rFonts w:ascii="Century Gothic" w:hAnsi="Century Gothic"/>
        </w:rPr>
      </w:pPr>
      <w:r w:rsidRPr="00680541">
        <w:rPr>
          <w:rFonts w:ascii="Century Gothic" w:hAnsi="Century Gothic"/>
        </w:rPr>
        <w:t>Branches – Area Chair and relevant NBT member</w:t>
      </w:r>
    </w:p>
    <w:p w14:paraId="0CF4A0C9" w14:textId="77777777" w:rsidR="00680541" w:rsidRPr="00680541" w:rsidRDefault="00680541" w:rsidP="00680541">
      <w:pPr>
        <w:numPr>
          <w:ilvl w:val="1"/>
          <w:numId w:val="23"/>
        </w:numPr>
        <w:spacing w:after="240"/>
        <w:rPr>
          <w:rFonts w:ascii="Century Gothic" w:hAnsi="Century Gothic"/>
        </w:rPr>
      </w:pPr>
      <w:r w:rsidRPr="00680541">
        <w:rPr>
          <w:rFonts w:ascii="Century Gothic" w:hAnsi="Century Gothic"/>
        </w:rPr>
        <w:t>Members – Branch Secretaries</w:t>
      </w:r>
    </w:p>
    <w:p w14:paraId="1FC905FB" w14:textId="77777777" w:rsidR="00680541" w:rsidRPr="00680541" w:rsidRDefault="00680541" w:rsidP="00680541">
      <w:pPr>
        <w:numPr>
          <w:ilvl w:val="0"/>
          <w:numId w:val="23"/>
        </w:numPr>
        <w:spacing w:after="240"/>
        <w:rPr>
          <w:rFonts w:ascii="Century Gothic" w:hAnsi="Century Gothic"/>
        </w:rPr>
      </w:pPr>
      <w:r w:rsidRPr="00680541">
        <w:rPr>
          <w:rFonts w:ascii="Century Gothic" w:hAnsi="Century Gothic"/>
        </w:rPr>
        <w:t>External - Interest</w:t>
      </w:r>
    </w:p>
    <w:p w14:paraId="7DF7222E" w14:textId="6988D933" w:rsidR="00680541" w:rsidRPr="00680541" w:rsidRDefault="00680541" w:rsidP="00680541">
      <w:pPr>
        <w:numPr>
          <w:ilvl w:val="1"/>
          <w:numId w:val="23"/>
        </w:numPr>
        <w:spacing w:after="240"/>
        <w:rPr>
          <w:rFonts w:ascii="Century Gothic" w:hAnsi="Century Gothic"/>
        </w:rPr>
      </w:pPr>
      <w:r w:rsidRPr="00680541">
        <w:rPr>
          <w:rFonts w:ascii="Century Gothic" w:hAnsi="Century Gothic"/>
        </w:rPr>
        <w:t xml:space="preserve">Royal British Legion, </w:t>
      </w:r>
      <w:proofErr w:type="spellStart"/>
      <w:r w:rsidRPr="00680541">
        <w:rPr>
          <w:rFonts w:ascii="Century Gothic" w:hAnsi="Century Gothic"/>
        </w:rPr>
        <w:t>Poppy</w:t>
      </w:r>
      <w:r w:rsidR="00E41FE8">
        <w:rPr>
          <w:rFonts w:ascii="Century Gothic" w:hAnsi="Century Gothic"/>
        </w:rPr>
        <w:t>s</w:t>
      </w:r>
      <w:r w:rsidRPr="00680541">
        <w:rPr>
          <w:rFonts w:ascii="Century Gothic" w:hAnsi="Century Gothic"/>
        </w:rPr>
        <w:t>cotland</w:t>
      </w:r>
      <w:proofErr w:type="spellEnd"/>
      <w:r w:rsidRPr="00680541">
        <w:rPr>
          <w:rFonts w:ascii="Century Gothic" w:hAnsi="Century Gothic"/>
        </w:rPr>
        <w:t xml:space="preserve">, </w:t>
      </w:r>
      <w:r w:rsidRPr="00E41FE8">
        <w:rPr>
          <w:rFonts w:ascii="Century Gothic" w:hAnsi="Century Gothic"/>
        </w:rPr>
        <w:t xml:space="preserve">Veterans </w:t>
      </w:r>
      <w:r w:rsidR="00E41FE8">
        <w:rPr>
          <w:rFonts w:ascii="Century Gothic" w:hAnsi="Century Gothic"/>
        </w:rPr>
        <w:t>Scotland</w:t>
      </w:r>
      <w:r w:rsidRPr="00E41FE8">
        <w:rPr>
          <w:rFonts w:ascii="Century Gothic" w:hAnsi="Century Gothic"/>
        </w:rPr>
        <w:t xml:space="preserve"> members</w:t>
      </w:r>
      <w:r w:rsidRPr="00680541">
        <w:rPr>
          <w:rFonts w:ascii="Century Gothic" w:hAnsi="Century Gothic"/>
        </w:rPr>
        <w:t xml:space="preserve"> - CEO</w:t>
      </w:r>
    </w:p>
    <w:p w14:paraId="0CE7412A" w14:textId="77777777" w:rsidR="00680541" w:rsidRPr="00680541" w:rsidRDefault="00680541" w:rsidP="00680541">
      <w:pPr>
        <w:numPr>
          <w:ilvl w:val="1"/>
          <w:numId w:val="23"/>
        </w:numPr>
        <w:spacing w:after="240"/>
        <w:rPr>
          <w:rFonts w:ascii="Century Gothic" w:hAnsi="Century Gothic"/>
        </w:rPr>
      </w:pPr>
      <w:r w:rsidRPr="00680541">
        <w:rPr>
          <w:rFonts w:ascii="Century Gothic" w:hAnsi="Century Gothic"/>
        </w:rPr>
        <w:t>Scottish Government – CEO</w:t>
      </w:r>
    </w:p>
    <w:p w14:paraId="1EBBA4E1" w14:textId="1233946A" w:rsidR="00680541" w:rsidRPr="00680541" w:rsidRDefault="00680541" w:rsidP="00680541">
      <w:pPr>
        <w:numPr>
          <w:ilvl w:val="1"/>
          <w:numId w:val="23"/>
        </w:numPr>
        <w:spacing w:after="240"/>
        <w:rPr>
          <w:rFonts w:ascii="Century Gothic" w:hAnsi="Century Gothic"/>
        </w:rPr>
      </w:pPr>
      <w:r w:rsidRPr="00680541">
        <w:rPr>
          <w:rFonts w:ascii="Century Gothic" w:hAnsi="Century Gothic"/>
        </w:rPr>
        <w:t>Lord Lieutenants</w:t>
      </w:r>
      <w:r w:rsidR="006D60CC">
        <w:rPr>
          <w:rFonts w:ascii="Century Gothic" w:hAnsi="Century Gothic"/>
        </w:rPr>
        <w:t>/Lord Provosts</w:t>
      </w:r>
      <w:r w:rsidRPr="00680541">
        <w:rPr>
          <w:rFonts w:ascii="Century Gothic" w:hAnsi="Century Gothic"/>
        </w:rPr>
        <w:t xml:space="preserve"> – </w:t>
      </w:r>
      <w:r w:rsidRPr="006D60CC">
        <w:rPr>
          <w:rFonts w:ascii="Century Gothic" w:hAnsi="Century Gothic"/>
        </w:rPr>
        <w:t>Branch Chairs</w:t>
      </w:r>
      <w:r w:rsidR="006D60CC">
        <w:rPr>
          <w:rFonts w:ascii="Century Gothic" w:hAnsi="Century Gothic"/>
        </w:rPr>
        <w:t>, supported by Branch Executive</w:t>
      </w:r>
    </w:p>
    <w:p w14:paraId="1FB0FD31" w14:textId="3588A7CB" w:rsidR="00680541" w:rsidRPr="00680541" w:rsidRDefault="00680541" w:rsidP="00680541">
      <w:pPr>
        <w:numPr>
          <w:ilvl w:val="1"/>
          <w:numId w:val="23"/>
        </w:numPr>
        <w:spacing w:after="240"/>
        <w:rPr>
          <w:rFonts w:ascii="Century Gothic" w:hAnsi="Century Gothic"/>
        </w:rPr>
      </w:pPr>
      <w:r w:rsidRPr="00680541">
        <w:rPr>
          <w:rFonts w:ascii="Century Gothic" w:hAnsi="Century Gothic"/>
        </w:rPr>
        <w:t xml:space="preserve">Councillors, Local Veterans organisations, </w:t>
      </w:r>
      <w:r w:rsidR="00146DD8">
        <w:rPr>
          <w:rFonts w:ascii="Century Gothic" w:hAnsi="Century Gothic"/>
        </w:rPr>
        <w:t>Tri Service Reserves</w:t>
      </w:r>
      <w:r w:rsidRPr="00680541">
        <w:rPr>
          <w:rFonts w:ascii="Century Gothic" w:hAnsi="Century Gothic"/>
        </w:rPr>
        <w:t xml:space="preserve">, Cadet Forces – </w:t>
      </w:r>
      <w:r w:rsidRPr="00146DD8">
        <w:rPr>
          <w:rFonts w:ascii="Century Gothic" w:hAnsi="Century Gothic"/>
        </w:rPr>
        <w:t>Branch Secretaries</w:t>
      </w:r>
    </w:p>
    <w:p w14:paraId="63EE1624" w14:textId="6031D22D" w:rsidR="00680541" w:rsidRPr="00680541" w:rsidRDefault="00680541" w:rsidP="00680541">
      <w:pPr>
        <w:spacing w:after="240"/>
        <w:rPr>
          <w:rFonts w:ascii="Century Gothic" w:hAnsi="Century Gothic"/>
        </w:rPr>
      </w:pPr>
      <w:r w:rsidRPr="00680541">
        <w:rPr>
          <w:rFonts w:ascii="Century Gothic" w:hAnsi="Century Gothic"/>
        </w:rPr>
        <w:t xml:space="preserve">Those with </w:t>
      </w:r>
      <w:r w:rsidR="00120F40">
        <w:rPr>
          <w:rFonts w:ascii="Century Gothic" w:hAnsi="Century Gothic"/>
        </w:rPr>
        <w:t>an internal i</w:t>
      </w:r>
      <w:r w:rsidRPr="00680541">
        <w:rPr>
          <w:rFonts w:ascii="Century Gothic" w:hAnsi="Century Gothic"/>
        </w:rPr>
        <w:t xml:space="preserve">nfluence must be actively engaged in the work and kept up to date with all progress and decisions taken. Those with </w:t>
      </w:r>
      <w:r w:rsidR="00120F40">
        <w:rPr>
          <w:rFonts w:ascii="Century Gothic" w:hAnsi="Century Gothic"/>
        </w:rPr>
        <w:t>an external interest</w:t>
      </w:r>
      <w:r w:rsidR="00B75F67">
        <w:rPr>
          <w:rFonts w:ascii="Century Gothic" w:hAnsi="Century Gothic"/>
        </w:rPr>
        <w:t xml:space="preserve"> </w:t>
      </w:r>
      <w:r w:rsidRPr="00680541">
        <w:rPr>
          <w:rFonts w:ascii="Century Gothic" w:hAnsi="Century Gothic"/>
        </w:rPr>
        <w:t>should be updated routinely</w:t>
      </w:r>
      <w:r w:rsidR="00120F40">
        <w:rPr>
          <w:rFonts w:ascii="Century Gothic" w:hAnsi="Century Gothic"/>
        </w:rPr>
        <w:t xml:space="preserve"> by the person responsible</w:t>
      </w:r>
      <w:r w:rsidRPr="00680541">
        <w:rPr>
          <w:rFonts w:ascii="Century Gothic" w:hAnsi="Century Gothic"/>
        </w:rPr>
        <w:t>.</w:t>
      </w:r>
    </w:p>
    <w:p w14:paraId="3FD45F03" w14:textId="1821CC8E" w:rsidR="00680541" w:rsidRDefault="00680541" w:rsidP="00680541">
      <w:pPr>
        <w:spacing w:after="240"/>
        <w:rPr>
          <w:rFonts w:ascii="Century Gothic" w:hAnsi="Century Gothic"/>
        </w:rPr>
      </w:pPr>
      <w:r w:rsidRPr="00680541">
        <w:rPr>
          <w:rFonts w:ascii="Century Gothic" w:hAnsi="Century Gothic"/>
        </w:rPr>
        <w:t xml:space="preserve">An active </w:t>
      </w:r>
      <w:r w:rsidR="00D61E74">
        <w:rPr>
          <w:rFonts w:ascii="Century Gothic" w:hAnsi="Century Gothic"/>
        </w:rPr>
        <w:t xml:space="preserve">internal </w:t>
      </w:r>
      <w:r w:rsidRPr="00680541">
        <w:rPr>
          <w:rFonts w:ascii="Century Gothic" w:hAnsi="Century Gothic"/>
        </w:rPr>
        <w:t xml:space="preserve">communications campaign </w:t>
      </w:r>
      <w:r w:rsidR="00201051">
        <w:rPr>
          <w:rFonts w:ascii="Century Gothic" w:hAnsi="Century Gothic"/>
        </w:rPr>
        <w:t>must</w:t>
      </w:r>
      <w:r w:rsidRPr="00680541">
        <w:rPr>
          <w:rFonts w:ascii="Century Gothic" w:hAnsi="Century Gothic"/>
        </w:rPr>
        <w:t xml:space="preserve"> run during this period so that </w:t>
      </w:r>
      <w:r w:rsidR="00201051">
        <w:rPr>
          <w:rFonts w:ascii="Century Gothic" w:hAnsi="Century Gothic"/>
        </w:rPr>
        <w:t>RBLS ensures</w:t>
      </w:r>
      <w:r w:rsidRPr="00680541">
        <w:rPr>
          <w:rFonts w:ascii="Century Gothic" w:hAnsi="Century Gothic"/>
        </w:rPr>
        <w:t xml:space="preserve"> that all members receive information on what is and will happen within their charity.</w:t>
      </w:r>
    </w:p>
    <w:p w14:paraId="738D7CA6" w14:textId="3811FF9D" w:rsidR="0035070E" w:rsidRDefault="00174DA8" w:rsidP="00680541">
      <w:pPr>
        <w:spacing w:after="240"/>
        <w:rPr>
          <w:rFonts w:ascii="Century Gothic" w:hAnsi="Century Gothic"/>
        </w:rPr>
      </w:pPr>
      <w:r>
        <w:rPr>
          <w:rFonts w:ascii="Century Gothic" w:hAnsi="Century Gothic"/>
        </w:rPr>
        <w:t>This should be coordinated and distributed by Head Office</w:t>
      </w:r>
      <w:r w:rsidR="00D61E74">
        <w:rPr>
          <w:rFonts w:ascii="Century Gothic" w:hAnsi="Century Gothic"/>
        </w:rPr>
        <w:t xml:space="preserve"> across the organisation to NBT, Area Executives and Branches</w:t>
      </w:r>
      <w:r w:rsidR="00723D61">
        <w:rPr>
          <w:rFonts w:ascii="Century Gothic" w:hAnsi="Century Gothic"/>
        </w:rPr>
        <w:t xml:space="preserve"> (including Clubs).</w:t>
      </w:r>
      <w:r w:rsidR="00B52FA9">
        <w:rPr>
          <w:rFonts w:ascii="Century Gothic" w:hAnsi="Century Gothic"/>
        </w:rPr>
        <w:t xml:space="preserve"> Equipped with the right information</w:t>
      </w:r>
      <w:r w:rsidR="002D09BB">
        <w:rPr>
          <w:rFonts w:ascii="Century Gothic" w:hAnsi="Century Gothic"/>
        </w:rPr>
        <w:t>,</w:t>
      </w:r>
      <w:r w:rsidR="00B52FA9">
        <w:rPr>
          <w:rFonts w:ascii="Century Gothic" w:hAnsi="Century Gothic"/>
        </w:rPr>
        <w:t xml:space="preserve"> Area and Branch Office Bearers will be responsible for face-to-face communication with the membership and</w:t>
      </w:r>
      <w:r w:rsidR="00B02727">
        <w:rPr>
          <w:rFonts w:ascii="Century Gothic" w:hAnsi="Century Gothic"/>
        </w:rPr>
        <w:t xml:space="preserve"> to feedback to Head Office as required.</w:t>
      </w:r>
    </w:p>
    <w:p w14:paraId="25FBE3BA" w14:textId="0E6F1F16" w:rsidR="00B23C13" w:rsidRDefault="00B23C13" w:rsidP="00680541">
      <w:pPr>
        <w:spacing w:after="240"/>
        <w:rPr>
          <w:rFonts w:ascii="Century Gothic" w:hAnsi="Century Gothic"/>
        </w:rPr>
      </w:pPr>
      <w:r>
        <w:rPr>
          <w:rFonts w:ascii="Century Gothic" w:hAnsi="Century Gothic"/>
        </w:rPr>
        <w:t xml:space="preserve">The campaign will make use of all communication mediums including the monthly Head Office Report, </w:t>
      </w:r>
      <w:r w:rsidR="00D06194">
        <w:rPr>
          <w:rFonts w:ascii="Century Gothic" w:hAnsi="Century Gothic"/>
        </w:rPr>
        <w:t>digital correspondence, social media and the Legion website.</w:t>
      </w:r>
    </w:p>
    <w:p w14:paraId="31C58E3F" w14:textId="77777777" w:rsidR="00680541" w:rsidRPr="00680541" w:rsidRDefault="00680541" w:rsidP="00680541">
      <w:pPr>
        <w:spacing w:after="240"/>
        <w:rPr>
          <w:rFonts w:ascii="Century Gothic" w:hAnsi="Century Gothic"/>
          <w:b/>
          <w:bCs/>
          <w:sz w:val="28"/>
          <w:szCs w:val="28"/>
        </w:rPr>
      </w:pPr>
      <w:r w:rsidRPr="00680541">
        <w:rPr>
          <w:rFonts w:ascii="Century Gothic" w:hAnsi="Century Gothic"/>
        </w:rPr>
        <w:br w:type="page"/>
      </w:r>
      <w:r w:rsidRPr="00680541">
        <w:rPr>
          <w:rFonts w:ascii="Century Gothic" w:hAnsi="Century Gothic"/>
          <w:b/>
          <w:bCs/>
          <w:sz w:val="28"/>
          <w:szCs w:val="28"/>
        </w:rPr>
        <w:lastRenderedPageBreak/>
        <w:t>Appendix A</w:t>
      </w:r>
    </w:p>
    <w:p w14:paraId="02EEC42F" w14:textId="3F555AA0" w:rsidR="00680541" w:rsidRPr="00680541" w:rsidRDefault="00680541" w:rsidP="00E310E5">
      <w:pPr>
        <w:spacing w:after="120"/>
        <w:rPr>
          <w:rFonts w:ascii="Century Gothic" w:hAnsi="Century Gothic"/>
        </w:rPr>
      </w:pPr>
      <w:r w:rsidRPr="00680541">
        <w:rPr>
          <w:rFonts w:ascii="Century Gothic" w:hAnsi="Century Gothic"/>
        </w:rPr>
        <w:t>Requirements of the Study (taken from Terms of Reference approved by the National Board of Trustees)</w:t>
      </w:r>
      <w:r w:rsidR="00E310E5">
        <w:rPr>
          <w:rFonts w:ascii="Century Gothic" w:hAnsi="Century Gothic"/>
        </w:rPr>
        <w:t>.</w:t>
      </w:r>
    </w:p>
    <w:p w14:paraId="1CE8E285" w14:textId="71F56DCE" w:rsidR="00680541" w:rsidRPr="00680541" w:rsidRDefault="00680541" w:rsidP="00680541">
      <w:pPr>
        <w:spacing w:after="240"/>
        <w:rPr>
          <w:rFonts w:ascii="Century Gothic" w:hAnsi="Century Gothic"/>
          <w:color w:val="FF0000"/>
        </w:rPr>
      </w:pPr>
      <w:r w:rsidRPr="00680541">
        <w:rPr>
          <w:rFonts w:ascii="Century Gothic" w:hAnsi="Century Gothic"/>
          <w:color w:val="FF0000"/>
        </w:rPr>
        <w:t xml:space="preserve">Note. These were set for the </w:t>
      </w:r>
      <w:r w:rsidR="00D06194" w:rsidRPr="00446647">
        <w:rPr>
          <w:rFonts w:ascii="Century Gothic" w:hAnsi="Century Gothic"/>
          <w:color w:val="FF0000"/>
        </w:rPr>
        <w:t>STC</w:t>
      </w:r>
      <w:r w:rsidRPr="00680541">
        <w:rPr>
          <w:rFonts w:ascii="Century Gothic" w:hAnsi="Century Gothic"/>
          <w:color w:val="FF0000"/>
        </w:rPr>
        <w:t xml:space="preserve"> and remain relevant until the motions are </w:t>
      </w:r>
      <w:r w:rsidR="00E310E5" w:rsidRPr="00446647">
        <w:rPr>
          <w:rFonts w:ascii="Century Gothic" w:hAnsi="Century Gothic"/>
          <w:color w:val="FF0000"/>
        </w:rPr>
        <w:t>produced,</w:t>
      </w:r>
      <w:r w:rsidRPr="00680541">
        <w:rPr>
          <w:rFonts w:ascii="Century Gothic" w:hAnsi="Century Gothic"/>
          <w:color w:val="FF0000"/>
        </w:rPr>
        <w:t xml:space="preserve"> and </w:t>
      </w:r>
      <w:r w:rsidR="00E310E5" w:rsidRPr="00446647">
        <w:rPr>
          <w:rFonts w:ascii="Century Gothic" w:hAnsi="Century Gothic"/>
          <w:color w:val="FF0000"/>
        </w:rPr>
        <w:t xml:space="preserve">membership </w:t>
      </w:r>
      <w:r w:rsidRPr="00680541">
        <w:rPr>
          <w:rFonts w:ascii="Century Gothic" w:hAnsi="Century Gothic"/>
          <w:color w:val="FF0000"/>
        </w:rPr>
        <w:t xml:space="preserve">votes taken </w:t>
      </w:r>
      <w:r w:rsidR="00E310E5" w:rsidRPr="00446647">
        <w:rPr>
          <w:rFonts w:ascii="Century Gothic" w:hAnsi="Century Gothic"/>
          <w:color w:val="FF0000"/>
        </w:rPr>
        <w:t xml:space="preserve">in </w:t>
      </w:r>
      <w:r w:rsidRPr="00680541">
        <w:rPr>
          <w:rFonts w:ascii="Century Gothic" w:hAnsi="Century Gothic"/>
          <w:color w:val="FF0000"/>
        </w:rPr>
        <w:t xml:space="preserve">2025. Following that point, new Terms of Reference are required for the Strategic Transformation Working Group (STWG) </w:t>
      </w:r>
      <w:r w:rsidR="00B27321" w:rsidRPr="00446647">
        <w:rPr>
          <w:rFonts w:ascii="Century Gothic" w:hAnsi="Century Gothic"/>
          <w:color w:val="FF0000"/>
        </w:rPr>
        <w:t>so the project can be taken forward</w:t>
      </w:r>
      <w:r w:rsidRPr="00680541">
        <w:rPr>
          <w:rFonts w:ascii="Century Gothic" w:hAnsi="Century Gothic"/>
          <w:color w:val="FF0000"/>
        </w:rPr>
        <w:t>.</w:t>
      </w:r>
    </w:p>
    <w:p w14:paraId="2D46B893" w14:textId="77777777" w:rsidR="00680541" w:rsidRPr="00680541" w:rsidRDefault="00680541" w:rsidP="00B27321">
      <w:pPr>
        <w:spacing w:after="120"/>
        <w:rPr>
          <w:rFonts w:ascii="Century Gothic" w:hAnsi="Century Gothic"/>
        </w:rPr>
      </w:pPr>
      <w:r w:rsidRPr="00680541">
        <w:rPr>
          <w:rFonts w:ascii="Century Gothic" w:hAnsi="Century Gothic"/>
        </w:rPr>
        <w:t xml:space="preserve">2.1 Purpose </w:t>
      </w:r>
    </w:p>
    <w:p w14:paraId="0D23A8FC" w14:textId="77777777" w:rsidR="00680541" w:rsidRPr="00680541" w:rsidRDefault="00680541" w:rsidP="00680541">
      <w:pPr>
        <w:spacing w:after="240"/>
        <w:rPr>
          <w:rFonts w:ascii="Century Gothic" w:hAnsi="Century Gothic"/>
        </w:rPr>
      </w:pPr>
      <w:r w:rsidRPr="00680541">
        <w:rPr>
          <w:rFonts w:ascii="Century Gothic" w:hAnsi="Century Gothic"/>
        </w:rPr>
        <w:t>The purpose of the work and the Strategic Transformation Committee was set by the National Board of Trustees in the Terms of Reference for the committee:</w:t>
      </w:r>
    </w:p>
    <w:p w14:paraId="2C168D43" w14:textId="77777777" w:rsidR="00680541" w:rsidRPr="00680541" w:rsidRDefault="00680541" w:rsidP="00680541">
      <w:pPr>
        <w:spacing w:after="240"/>
        <w:rPr>
          <w:rFonts w:ascii="Century Gothic" w:hAnsi="Century Gothic"/>
        </w:rPr>
      </w:pPr>
      <w:r w:rsidRPr="00680541">
        <w:rPr>
          <w:rFonts w:ascii="Century Gothic" w:hAnsi="Century Gothic"/>
        </w:rPr>
        <w:t>The purpose of the Strategic Transformation Committee (STC) is to carry out a full strategic review of the organisation, provide recommendations for change to the National Board of Trustees, and deliver within an agreed timeline effective change within Royal British Legion Scotland.</w:t>
      </w:r>
    </w:p>
    <w:p w14:paraId="78360247" w14:textId="77777777" w:rsidR="00680541" w:rsidRPr="00680541" w:rsidRDefault="00680541" w:rsidP="00B27321">
      <w:pPr>
        <w:spacing w:after="120"/>
        <w:rPr>
          <w:rFonts w:ascii="Century Gothic" w:hAnsi="Century Gothic"/>
        </w:rPr>
      </w:pPr>
      <w:r w:rsidRPr="00680541">
        <w:rPr>
          <w:rFonts w:ascii="Century Gothic" w:hAnsi="Century Gothic"/>
        </w:rPr>
        <w:t>2.2 Objectives</w:t>
      </w:r>
    </w:p>
    <w:p w14:paraId="4B024DCF" w14:textId="77777777" w:rsidR="00680541" w:rsidRPr="00680541" w:rsidRDefault="00680541" w:rsidP="00B27321">
      <w:pPr>
        <w:spacing w:after="120"/>
        <w:rPr>
          <w:rFonts w:ascii="Century Gothic" w:hAnsi="Century Gothic"/>
        </w:rPr>
      </w:pPr>
      <w:r w:rsidRPr="00680541">
        <w:rPr>
          <w:rFonts w:ascii="Century Gothic" w:hAnsi="Century Gothic"/>
        </w:rPr>
        <w:t>The objectives were agreed and set by the National Board of Trustees in the Terms of Reference for the committee:</w:t>
      </w:r>
    </w:p>
    <w:p w14:paraId="326FED52" w14:textId="77777777" w:rsidR="00680541" w:rsidRPr="00680541" w:rsidRDefault="00680541" w:rsidP="00B27321">
      <w:pPr>
        <w:spacing w:after="120"/>
        <w:ind w:left="284" w:hanging="284"/>
        <w:rPr>
          <w:rFonts w:ascii="Century Gothic" w:hAnsi="Century Gothic"/>
        </w:rPr>
      </w:pPr>
      <w:r w:rsidRPr="00680541">
        <w:rPr>
          <w:rFonts w:ascii="Century Gothic" w:hAnsi="Century Gothic"/>
        </w:rPr>
        <w:tab/>
        <w:t xml:space="preserve">2.2.1    To use the Danzig report from 2011/2012 as the basis for a starting point of the review of the organisation and to complete a SWOT analysis on RBLS to identify strengths and opportunities as well as weaknesses and threats.  </w:t>
      </w:r>
    </w:p>
    <w:p w14:paraId="0AF02494" w14:textId="77777777" w:rsidR="00680541" w:rsidRPr="00680541" w:rsidRDefault="00680541" w:rsidP="00B27321">
      <w:pPr>
        <w:spacing w:after="120"/>
        <w:ind w:left="284" w:hanging="284"/>
        <w:rPr>
          <w:rFonts w:ascii="Century Gothic" w:hAnsi="Century Gothic"/>
        </w:rPr>
      </w:pPr>
      <w:r w:rsidRPr="00680541">
        <w:rPr>
          <w:rFonts w:ascii="Century Gothic" w:hAnsi="Century Gothic"/>
        </w:rPr>
        <w:tab/>
        <w:t>2.2.2    To complete a full review of the income of the organisation, including current sources, annual shortfall, recommendations to increase all income streams and diversification of income if required.</w:t>
      </w:r>
    </w:p>
    <w:p w14:paraId="39B807AD" w14:textId="77777777" w:rsidR="00680541" w:rsidRPr="00680541" w:rsidRDefault="00680541" w:rsidP="00B27321">
      <w:pPr>
        <w:spacing w:after="120"/>
        <w:ind w:left="284" w:hanging="284"/>
        <w:rPr>
          <w:rFonts w:ascii="Century Gothic" w:hAnsi="Century Gothic"/>
        </w:rPr>
      </w:pPr>
      <w:r w:rsidRPr="00680541">
        <w:rPr>
          <w:rFonts w:ascii="Century Gothic" w:hAnsi="Century Gothic"/>
        </w:rPr>
        <w:tab/>
        <w:t>2.2.3    To complete a full review of the structure of the organisation, including an assessment of current management systems in place across the charity.  The review to include surveys of our Clubs, Branches and Areas to assess current strengths and weaknesses and a recommendation to be provided on an alternative structure for the organisation to be implemented in future.</w:t>
      </w:r>
    </w:p>
    <w:p w14:paraId="640B3D61" w14:textId="77777777" w:rsidR="00680541" w:rsidRPr="00680541" w:rsidRDefault="00680541" w:rsidP="00B27321">
      <w:pPr>
        <w:spacing w:after="120"/>
        <w:ind w:left="284" w:hanging="284"/>
        <w:rPr>
          <w:rFonts w:ascii="Century Gothic" w:hAnsi="Century Gothic"/>
        </w:rPr>
      </w:pPr>
      <w:r w:rsidRPr="00680541">
        <w:rPr>
          <w:rFonts w:ascii="Century Gothic" w:hAnsi="Century Gothic"/>
        </w:rPr>
        <w:tab/>
        <w:t xml:space="preserve">2.2.4 To address all membership considerations including, membership decline and retention, centralisation of membership processing, collaboration with Transition offices, Armed Forces and other veteran’s organisations, membership campaigns and the membership offering.  Recommendations to be made on changes required to the membership processes and membership offering to bring new members to the organisation and to make that membership more attractive. </w:t>
      </w:r>
    </w:p>
    <w:p w14:paraId="1E3EA1A9" w14:textId="77777777" w:rsidR="00680541" w:rsidRPr="00680541" w:rsidRDefault="00680541" w:rsidP="00B27321">
      <w:pPr>
        <w:spacing w:after="120"/>
        <w:ind w:left="284" w:hanging="284"/>
        <w:rPr>
          <w:rFonts w:ascii="Century Gothic" w:hAnsi="Century Gothic"/>
        </w:rPr>
      </w:pPr>
      <w:r w:rsidRPr="00680541">
        <w:rPr>
          <w:rFonts w:ascii="Century Gothic" w:hAnsi="Century Gothic"/>
        </w:rPr>
        <w:tab/>
        <w:t>2.2.5   To provide a recommendation for fundraising, marketing and PR for the organisation which will enhance our profile, spread awareness of what we do and ensure we are able to actively seek funding support to ensure future sustainability.</w:t>
      </w:r>
    </w:p>
    <w:p w14:paraId="63CC87B1" w14:textId="15CEF338" w:rsidR="00680541" w:rsidRPr="00680541" w:rsidRDefault="00680541" w:rsidP="004E3BA7">
      <w:pPr>
        <w:spacing w:after="240"/>
        <w:ind w:left="284" w:hanging="284"/>
        <w:rPr>
          <w:rFonts w:ascii="Century Gothic" w:hAnsi="Century Gothic"/>
        </w:rPr>
      </w:pPr>
      <w:r w:rsidRPr="00680541">
        <w:rPr>
          <w:rFonts w:ascii="Century Gothic" w:hAnsi="Century Gothic"/>
        </w:rPr>
        <w:tab/>
        <w:t>2.2</w:t>
      </w:r>
      <w:r w:rsidR="00E310E5">
        <w:rPr>
          <w:rFonts w:ascii="Century Gothic" w:hAnsi="Century Gothic"/>
        </w:rPr>
        <w:t xml:space="preserve">.6   </w:t>
      </w:r>
      <w:r w:rsidRPr="00680541">
        <w:rPr>
          <w:rFonts w:ascii="Century Gothic" w:hAnsi="Century Gothic"/>
        </w:rPr>
        <w:t>To ensure that all recommendations enhance the governance of the organisation at all levels.</w:t>
      </w:r>
    </w:p>
    <w:p w14:paraId="387E6D17" w14:textId="77777777" w:rsidR="00680541" w:rsidRPr="00680541" w:rsidRDefault="00680541" w:rsidP="00680541">
      <w:pPr>
        <w:spacing w:after="240"/>
        <w:rPr>
          <w:rFonts w:ascii="Century Gothic" w:hAnsi="Century Gothic"/>
        </w:rPr>
      </w:pPr>
      <w:r w:rsidRPr="00680541">
        <w:rPr>
          <w:rFonts w:ascii="Century Gothic" w:hAnsi="Century Gothic"/>
        </w:rPr>
        <w:t>In addition, the committee agreed there should be one further clear objective which was the sustainability of the RBLS into the future for not only the members, but to be able to continue to act as the custodians of Remembrance, which naturally looks beyond the current membership.</w:t>
      </w:r>
    </w:p>
    <w:p w14:paraId="652BD263" w14:textId="77777777" w:rsidR="00680541" w:rsidRPr="00680541" w:rsidRDefault="00680541" w:rsidP="00680541">
      <w:pPr>
        <w:spacing w:after="240"/>
        <w:rPr>
          <w:rFonts w:ascii="Century Gothic" w:hAnsi="Century Gothic"/>
          <w:b/>
          <w:bCs/>
          <w:sz w:val="28"/>
          <w:szCs w:val="28"/>
        </w:rPr>
      </w:pPr>
      <w:r w:rsidRPr="00680541">
        <w:rPr>
          <w:rFonts w:ascii="Century Gothic" w:hAnsi="Century Gothic"/>
        </w:rPr>
        <w:br w:type="page"/>
      </w:r>
      <w:r w:rsidRPr="00680541">
        <w:rPr>
          <w:rFonts w:ascii="Century Gothic" w:hAnsi="Century Gothic"/>
          <w:b/>
          <w:bCs/>
          <w:sz w:val="28"/>
          <w:szCs w:val="28"/>
        </w:rPr>
        <w:lastRenderedPageBreak/>
        <w:t>Appendix B</w:t>
      </w:r>
    </w:p>
    <w:p w14:paraId="08C59894" w14:textId="77777777" w:rsidR="00680541" w:rsidRPr="00680541" w:rsidRDefault="00680541" w:rsidP="00DE3442">
      <w:pPr>
        <w:spacing w:after="120"/>
        <w:rPr>
          <w:rFonts w:ascii="Century Gothic" w:hAnsi="Century Gothic"/>
        </w:rPr>
      </w:pPr>
      <w:r w:rsidRPr="00680541">
        <w:rPr>
          <w:rFonts w:ascii="Century Gothic" w:hAnsi="Century Gothic"/>
        </w:rPr>
        <w:t xml:space="preserve">The following tasks were identified during the STC discussions, consultation and the Special Conference that need to be reviewed and properly investigated and implemented where practicable. </w:t>
      </w:r>
    </w:p>
    <w:p w14:paraId="1F7B22AF" w14:textId="1AE06388" w:rsidR="00680541" w:rsidRPr="00680541" w:rsidRDefault="00680541" w:rsidP="00DE3442">
      <w:pPr>
        <w:spacing w:after="120"/>
        <w:rPr>
          <w:rFonts w:ascii="Century Gothic" w:hAnsi="Century Gothic"/>
        </w:rPr>
      </w:pPr>
      <w:r w:rsidRPr="00680541">
        <w:rPr>
          <w:rFonts w:ascii="Century Gothic" w:hAnsi="Century Gothic"/>
        </w:rPr>
        <w:t xml:space="preserve">Those with a </w:t>
      </w:r>
      <w:r w:rsidRPr="00680541">
        <w:rPr>
          <w:rFonts w:ascii="Century Gothic" w:hAnsi="Century Gothic"/>
          <w:b/>
          <w:bCs/>
          <w:color w:val="FF0000"/>
        </w:rPr>
        <w:t>“Q”</w:t>
      </w:r>
      <w:r w:rsidRPr="00680541">
        <w:rPr>
          <w:rFonts w:ascii="Century Gothic" w:hAnsi="Century Gothic"/>
          <w:color w:val="FF0000"/>
        </w:rPr>
        <w:t xml:space="preserve"> </w:t>
      </w:r>
      <w:r w:rsidRPr="00680541">
        <w:rPr>
          <w:rFonts w:ascii="Century Gothic" w:hAnsi="Century Gothic"/>
        </w:rPr>
        <w:t xml:space="preserve">prefix were identified </w:t>
      </w:r>
      <w:r w:rsidR="00157F19">
        <w:rPr>
          <w:rFonts w:ascii="Century Gothic" w:hAnsi="Century Gothic"/>
        </w:rPr>
        <w:t xml:space="preserve">at the Special Conference </w:t>
      </w:r>
      <w:r w:rsidRPr="00680541">
        <w:rPr>
          <w:rFonts w:ascii="Century Gothic" w:hAnsi="Century Gothic"/>
        </w:rPr>
        <w:t xml:space="preserve">as those not requiring a vote by members and therefore </w:t>
      </w:r>
      <w:r w:rsidR="00157F19">
        <w:rPr>
          <w:rFonts w:ascii="Century Gothic" w:hAnsi="Century Gothic"/>
        </w:rPr>
        <w:t>can</w:t>
      </w:r>
      <w:r w:rsidRPr="00680541">
        <w:rPr>
          <w:rFonts w:ascii="Century Gothic" w:hAnsi="Century Gothic"/>
        </w:rPr>
        <w:t xml:space="preserve"> be implemented immediately. </w:t>
      </w:r>
    </w:p>
    <w:p w14:paraId="51EE60E6" w14:textId="77777777" w:rsidR="00680541" w:rsidRPr="00680541" w:rsidRDefault="00680541" w:rsidP="00DE3442">
      <w:pPr>
        <w:spacing w:after="120"/>
        <w:rPr>
          <w:rFonts w:ascii="Century Gothic" w:hAnsi="Century Gothic"/>
        </w:rPr>
      </w:pPr>
      <w:r w:rsidRPr="00680541">
        <w:rPr>
          <w:rFonts w:ascii="Century Gothic" w:hAnsi="Century Gothic"/>
        </w:rPr>
        <w:t xml:space="preserve">Those that have a </w:t>
      </w:r>
      <w:r w:rsidRPr="00680541">
        <w:rPr>
          <w:rFonts w:ascii="Century Gothic" w:hAnsi="Century Gothic"/>
          <w:b/>
          <w:bCs/>
          <w:color w:val="FF0000"/>
        </w:rPr>
        <w:t>“V”</w:t>
      </w:r>
      <w:r w:rsidRPr="00680541">
        <w:rPr>
          <w:rFonts w:ascii="Century Gothic" w:hAnsi="Century Gothic"/>
          <w:color w:val="FF0000"/>
        </w:rPr>
        <w:t xml:space="preserve"> </w:t>
      </w:r>
      <w:r w:rsidRPr="00680541">
        <w:rPr>
          <w:rFonts w:ascii="Century Gothic" w:hAnsi="Century Gothic"/>
        </w:rPr>
        <w:t>prefix are expected to require the approval of members through a vote in 2025.</w:t>
      </w:r>
    </w:p>
    <w:p w14:paraId="0C2611BE" w14:textId="18C7C373" w:rsidR="00013A91" w:rsidRDefault="00013A91" w:rsidP="00680541">
      <w:pPr>
        <w:spacing w:after="240"/>
        <w:rPr>
          <w:rFonts w:ascii="Century Gothic" w:hAnsi="Century Gothic"/>
        </w:rPr>
      </w:pPr>
      <w:r>
        <w:rPr>
          <w:rFonts w:ascii="Century Gothic" w:hAnsi="Century Gothic"/>
        </w:rPr>
        <w:t xml:space="preserve">Each task is detailed in relation to scope, who is accountable for the work, </w:t>
      </w:r>
      <w:r w:rsidR="00CD22B4">
        <w:rPr>
          <w:rFonts w:ascii="Century Gothic" w:hAnsi="Century Gothic"/>
        </w:rPr>
        <w:t xml:space="preserve">how it will be implemented and </w:t>
      </w:r>
      <w:r>
        <w:rPr>
          <w:rFonts w:ascii="Century Gothic" w:hAnsi="Century Gothic"/>
        </w:rPr>
        <w:t>the expected outputs</w:t>
      </w:r>
      <w:r w:rsidR="00CD22B4">
        <w:rPr>
          <w:rFonts w:ascii="Century Gothic" w:hAnsi="Century Gothic"/>
        </w:rPr>
        <w:t>.</w:t>
      </w:r>
    </w:p>
    <w:p w14:paraId="74F6A35B" w14:textId="77777777" w:rsidR="00680541" w:rsidRPr="00680541" w:rsidRDefault="00680541" w:rsidP="00680541">
      <w:pPr>
        <w:spacing w:after="240"/>
        <w:rPr>
          <w:rFonts w:ascii="Century Gothic" w:hAnsi="Century Gothic"/>
          <w:b/>
          <w:bCs/>
          <w:sz w:val="26"/>
          <w:szCs w:val="26"/>
        </w:rPr>
      </w:pPr>
      <w:r w:rsidRPr="00680541">
        <w:rPr>
          <w:rFonts w:ascii="Century Gothic" w:hAnsi="Century Gothic"/>
          <w:b/>
          <w:bCs/>
          <w:sz w:val="26"/>
          <w:szCs w:val="26"/>
        </w:rPr>
        <w:t>Task P1 - Organisational reviews and change:</w:t>
      </w:r>
    </w:p>
    <w:p w14:paraId="34E5DCCF" w14:textId="5C9B927A" w:rsidR="00680541" w:rsidRPr="00680541" w:rsidRDefault="000727E4" w:rsidP="00157F19">
      <w:pPr>
        <w:numPr>
          <w:ilvl w:val="1"/>
          <w:numId w:val="25"/>
        </w:numPr>
        <w:spacing w:after="240"/>
        <w:ind w:left="567" w:hanging="283"/>
        <w:rPr>
          <w:rFonts w:ascii="Century Gothic" w:hAnsi="Century Gothic"/>
          <w:b/>
          <w:bCs/>
          <w:sz w:val="24"/>
          <w:szCs w:val="24"/>
        </w:rPr>
      </w:pPr>
      <w:r>
        <w:rPr>
          <w:rFonts w:ascii="Century Gothic" w:hAnsi="Century Gothic"/>
          <w:b/>
          <w:bCs/>
          <w:sz w:val="24"/>
          <w:szCs w:val="24"/>
        </w:rPr>
        <w:t xml:space="preserve">A. </w:t>
      </w:r>
      <w:r w:rsidR="00680541" w:rsidRPr="00680541">
        <w:rPr>
          <w:rFonts w:ascii="Century Gothic" w:hAnsi="Century Gothic"/>
          <w:b/>
          <w:bCs/>
          <w:sz w:val="24"/>
          <w:szCs w:val="24"/>
        </w:rPr>
        <w:t>Head office</w:t>
      </w:r>
    </w:p>
    <w:p w14:paraId="7154C9B0" w14:textId="77777777" w:rsidR="00680541" w:rsidRPr="00680541" w:rsidRDefault="00680541" w:rsidP="00157F19">
      <w:pPr>
        <w:numPr>
          <w:ilvl w:val="2"/>
          <w:numId w:val="25"/>
        </w:numPr>
        <w:spacing w:after="240"/>
        <w:ind w:left="1134" w:hanging="283"/>
        <w:rPr>
          <w:rFonts w:ascii="Century Gothic" w:hAnsi="Century Gothic"/>
        </w:rPr>
      </w:pPr>
      <w:r w:rsidRPr="00680541">
        <w:rPr>
          <w:rFonts w:ascii="Century Gothic" w:hAnsi="Century Gothic"/>
          <w:b/>
          <w:bCs/>
        </w:rPr>
        <w:t>Scope</w:t>
      </w:r>
      <w:r w:rsidRPr="00680541">
        <w:rPr>
          <w:rFonts w:ascii="Century Gothic" w:hAnsi="Century Gothic"/>
        </w:rPr>
        <w:t xml:space="preserve"> - A thorough review of Head Office by trained auditors to assess:</w:t>
      </w:r>
    </w:p>
    <w:p w14:paraId="5CCA52A2" w14:textId="41FE3EAA"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Procedures</w:t>
      </w:r>
      <w:r w:rsidR="00157F19">
        <w:rPr>
          <w:rFonts w:ascii="Century Gothic" w:hAnsi="Century Gothic"/>
        </w:rPr>
        <w:t xml:space="preserve"> and </w:t>
      </w:r>
      <w:r w:rsidRPr="00680541">
        <w:rPr>
          <w:rFonts w:ascii="Century Gothic" w:hAnsi="Century Gothic"/>
        </w:rPr>
        <w:t>processes</w:t>
      </w:r>
      <w:r w:rsidR="00157F19">
        <w:rPr>
          <w:rFonts w:ascii="Century Gothic" w:hAnsi="Century Gothic"/>
        </w:rPr>
        <w:t>.</w:t>
      </w:r>
    </w:p>
    <w:p w14:paraId="58D0E7B1" w14:textId="51B6E3A3"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Utilisation of modern technology</w:t>
      </w:r>
      <w:r w:rsidR="00157F19">
        <w:rPr>
          <w:rFonts w:ascii="Century Gothic" w:hAnsi="Century Gothic"/>
        </w:rPr>
        <w:t>.</w:t>
      </w:r>
    </w:p>
    <w:p w14:paraId="61555F25" w14:textId="77777777"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The organisational structure, interaction with Areas, Branches and the NBT. In particular, is it one cohesive organisation or “disparate entities doing their own things”.</w:t>
      </w:r>
    </w:p>
    <w:p w14:paraId="232FF339" w14:textId="7047C2EC" w:rsid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Financial control, budget setting</w:t>
      </w:r>
      <w:r w:rsidR="00157F19">
        <w:rPr>
          <w:rFonts w:ascii="Century Gothic" w:hAnsi="Century Gothic"/>
        </w:rPr>
        <w:t>.</w:t>
      </w:r>
    </w:p>
    <w:p w14:paraId="01445E62" w14:textId="1E1DC5DC" w:rsidR="006D60CC" w:rsidRPr="00680541" w:rsidRDefault="006D60CC" w:rsidP="00157F19">
      <w:pPr>
        <w:numPr>
          <w:ilvl w:val="3"/>
          <w:numId w:val="25"/>
        </w:numPr>
        <w:spacing w:after="120"/>
        <w:ind w:left="1843" w:hanging="425"/>
        <w:rPr>
          <w:rFonts w:ascii="Century Gothic" w:hAnsi="Century Gothic"/>
        </w:rPr>
      </w:pPr>
      <w:r>
        <w:rPr>
          <w:rFonts w:ascii="Century Gothic" w:hAnsi="Century Gothic"/>
        </w:rPr>
        <w:t>Procurement value for money.</w:t>
      </w:r>
    </w:p>
    <w:p w14:paraId="019290F3" w14:textId="030E343F"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Working environment, conditions</w:t>
      </w:r>
      <w:r w:rsidR="00157F19">
        <w:rPr>
          <w:rFonts w:ascii="Century Gothic" w:hAnsi="Century Gothic"/>
        </w:rPr>
        <w:t xml:space="preserve"> and </w:t>
      </w:r>
      <w:r w:rsidRPr="00680541">
        <w:rPr>
          <w:rFonts w:ascii="Century Gothic" w:hAnsi="Century Gothic"/>
        </w:rPr>
        <w:t>capacity</w:t>
      </w:r>
      <w:r w:rsidR="00157F19">
        <w:rPr>
          <w:rFonts w:ascii="Century Gothic" w:hAnsi="Century Gothic"/>
        </w:rPr>
        <w:t>.</w:t>
      </w:r>
    </w:p>
    <w:p w14:paraId="6ECF7970" w14:textId="52F70956"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Review of the membership process</w:t>
      </w:r>
      <w:r w:rsidR="00157F19">
        <w:rPr>
          <w:rFonts w:ascii="Century Gothic" w:hAnsi="Century Gothic"/>
        </w:rPr>
        <w:t>.</w:t>
      </w:r>
    </w:p>
    <w:p w14:paraId="2872C29D" w14:textId="6A2E07C7" w:rsidR="00680541" w:rsidRPr="00680541" w:rsidRDefault="00680541" w:rsidP="00157F19">
      <w:pPr>
        <w:numPr>
          <w:ilvl w:val="3"/>
          <w:numId w:val="25"/>
        </w:numPr>
        <w:spacing w:after="240"/>
        <w:ind w:left="1843" w:hanging="425"/>
        <w:rPr>
          <w:rFonts w:ascii="Century Gothic" w:hAnsi="Century Gothic"/>
        </w:rPr>
      </w:pPr>
      <w:r w:rsidRPr="00680541">
        <w:rPr>
          <w:rFonts w:ascii="Century Gothic" w:hAnsi="Century Gothic"/>
        </w:rPr>
        <w:t>Handling complaints</w:t>
      </w:r>
      <w:r w:rsidR="00157F19">
        <w:rPr>
          <w:rFonts w:ascii="Century Gothic" w:hAnsi="Century Gothic"/>
        </w:rPr>
        <w:t>.</w:t>
      </w:r>
    </w:p>
    <w:p w14:paraId="55A0C8E4" w14:textId="003B3A4E" w:rsidR="00680541" w:rsidRDefault="00680541" w:rsidP="00157F19">
      <w:pPr>
        <w:numPr>
          <w:ilvl w:val="2"/>
          <w:numId w:val="25"/>
        </w:numPr>
        <w:spacing w:after="240"/>
        <w:ind w:left="1134" w:hanging="283"/>
        <w:rPr>
          <w:rFonts w:ascii="Century Gothic" w:hAnsi="Century Gothic"/>
        </w:rPr>
      </w:pPr>
      <w:r w:rsidRPr="00680541">
        <w:rPr>
          <w:rFonts w:ascii="Century Gothic" w:hAnsi="Century Gothic"/>
          <w:b/>
          <w:bCs/>
        </w:rPr>
        <w:t>Accountable</w:t>
      </w:r>
      <w:r w:rsidRPr="00680541">
        <w:rPr>
          <w:rFonts w:ascii="Century Gothic" w:hAnsi="Century Gothic"/>
        </w:rPr>
        <w:t xml:space="preserve"> – P</w:t>
      </w:r>
      <w:r w:rsidR="00CD22B4">
        <w:rPr>
          <w:rFonts w:ascii="Century Gothic" w:hAnsi="Century Gothic"/>
        </w:rPr>
        <w:t>roject Manager</w:t>
      </w:r>
      <w:r w:rsidRPr="00680541">
        <w:rPr>
          <w:rFonts w:ascii="Century Gothic" w:hAnsi="Century Gothic"/>
        </w:rPr>
        <w:t>, supporting an independent auditor</w:t>
      </w:r>
      <w:r w:rsidR="00861AB9">
        <w:rPr>
          <w:rFonts w:ascii="Century Gothic" w:hAnsi="Century Gothic"/>
        </w:rPr>
        <w:t>.</w:t>
      </w:r>
    </w:p>
    <w:p w14:paraId="0229233C" w14:textId="5B87B518" w:rsidR="00CD22B4" w:rsidRPr="00680541" w:rsidRDefault="00CD22B4" w:rsidP="00157F19">
      <w:pPr>
        <w:numPr>
          <w:ilvl w:val="2"/>
          <w:numId w:val="25"/>
        </w:numPr>
        <w:spacing w:after="240"/>
        <w:ind w:left="1134" w:hanging="283"/>
        <w:rPr>
          <w:rFonts w:ascii="Century Gothic" w:hAnsi="Century Gothic"/>
        </w:rPr>
      </w:pPr>
      <w:r>
        <w:rPr>
          <w:rFonts w:ascii="Century Gothic" w:hAnsi="Century Gothic"/>
          <w:b/>
          <w:bCs/>
        </w:rPr>
        <w:t xml:space="preserve">How </w:t>
      </w:r>
      <w:r w:rsidR="00861AB9">
        <w:rPr>
          <w:rFonts w:ascii="Century Gothic" w:hAnsi="Century Gothic"/>
        </w:rPr>
        <w:t>–</w:t>
      </w:r>
      <w:r>
        <w:rPr>
          <w:rFonts w:ascii="Century Gothic" w:hAnsi="Century Gothic"/>
        </w:rPr>
        <w:t xml:space="preserve"> </w:t>
      </w:r>
      <w:r w:rsidR="00861AB9">
        <w:rPr>
          <w:rFonts w:ascii="Century Gothic" w:hAnsi="Century Gothic"/>
        </w:rPr>
        <w:t>In house visit from auditors and Project Manager to review all Head Office function.</w:t>
      </w:r>
    </w:p>
    <w:p w14:paraId="1447B417" w14:textId="6847C68D" w:rsidR="00680541" w:rsidRPr="00680541" w:rsidRDefault="00680541" w:rsidP="00157F19">
      <w:pPr>
        <w:numPr>
          <w:ilvl w:val="2"/>
          <w:numId w:val="25"/>
        </w:numPr>
        <w:spacing w:after="240"/>
        <w:ind w:left="1134" w:hanging="283"/>
        <w:rPr>
          <w:rFonts w:ascii="Century Gothic" w:hAnsi="Century Gothic"/>
        </w:rPr>
      </w:pPr>
      <w:r w:rsidRPr="00680541">
        <w:rPr>
          <w:rFonts w:ascii="Century Gothic" w:hAnsi="Century Gothic"/>
          <w:b/>
          <w:bCs/>
        </w:rPr>
        <w:t>Output</w:t>
      </w:r>
      <w:r w:rsidRPr="00680541">
        <w:rPr>
          <w:rFonts w:ascii="Century Gothic" w:hAnsi="Century Gothic"/>
        </w:rPr>
        <w:t xml:space="preserve"> – Reports of good practice, </w:t>
      </w:r>
      <w:r w:rsidR="00861AB9">
        <w:rPr>
          <w:rFonts w:ascii="Century Gothic" w:hAnsi="Century Gothic"/>
        </w:rPr>
        <w:t xml:space="preserve">identifying </w:t>
      </w:r>
      <w:r w:rsidRPr="00680541">
        <w:rPr>
          <w:rFonts w:ascii="Century Gothic" w:hAnsi="Century Gothic"/>
        </w:rPr>
        <w:t>areas for improvement and specific activities needing attention.</w:t>
      </w:r>
    </w:p>
    <w:p w14:paraId="1DD480FE" w14:textId="6E913265" w:rsidR="00680541" w:rsidRPr="00680541" w:rsidRDefault="000727E4" w:rsidP="00157F19">
      <w:pPr>
        <w:numPr>
          <w:ilvl w:val="1"/>
          <w:numId w:val="25"/>
        </w:numPr>
        <w:spacing w:after="240"/>
        <w:ind w:left="567" w:hanging="283"/>
        <w:rPr>
          <w:rFonts w:ascii="Century Gothic" w:hAnsi="Century Gothic"/>
          <w:b/>
          <w:bCs/>
          <w:sz w:val="24"/>
          <w:szCs w:val="24"/>
        </w:rPr>
      </w:pPr>
      <w:r>
        <w:rPr>
          <w:rFonts w:ascii="Century Gothic" w:hAnsi="Century Gothic"/>
          <w:b/>
          <w:bCs/>
          <w:sz w:val="24"/>
          <w:szCs w:val="24"/>
        </w:rPr>
        <w:t xml:space="preserve">B. </w:t>
      </w:r>
      <w:r w:rsidR="00680541" w:rsidRPr="00680541">
        <w:rPr>
          <w:rFonts w:ascii="Century Gothic" w:hAnsi="Century Gothic"/>
          <w:b/>
          <w:bCs/>
          <w:sz w:val="24"/>
          <w:szCs w:val="24"/>
        </w:rPr>
        <w:t>Areas</w:t>
      </w:r>
    </w:p>
    <w:p w14:paraId="7C65514F" w14:textId="23B5C9AE" w:rsidR="00680541" w:rsidRPr="00680541" w:rsidRDefault="00680541" w:rsidP="00157F19">
      <w:pPr>
        <w:numPr>
          <w:ilvl w:val="2"/>
          <w:numId w:val="25"/>
        </w:numPr>
        <w:spacing w:after="240"/>
        <w:ind w:left="1134" w:hanging="283"/>
        <w:rPr>
          <w:rFonts w:ascii="Century Gothic" w:hAnsi="Century Gothic"/>
        </w:rPr>
      </w:pPr>
      <w:r w:rsidRPr="00680541">
        <w:rPr>
          <w:rFonts w:ascii="Century Gothic" w:hAnsi="Century Gothic"/>
          <w:b/>
          <w:bCs/>
        </w:rPr>
        <w:t>Scope</w:t>
      </w:r>
      <w:r w:rsidRPr="00680541">
        <w:rPr>
          <w:rFonts w:ascii="Century Gothic" w:hAnsi="Century Gothic"/>
        </w:rPr>
        <w:t xml:space="preserve"> - A review of all Areas. This can be conducted by Areas auditing/reviewing each other’s activities, producing one report for review</w:t>
      </w:r>
      <w:r w:rsidR="0052080F">
        <w:rPr>
          <w:rFonts w:ascii="Century Gothic" w:hAnsi="Century Gothic"/>
        </w:rPr>
        <w:t xml:space="preserve"> or a face to face meeting with Areas and the STC Chair</w:t>
      </w:r>
      <w:r w:rsidRPr="00680541">
        <w:rPr>
          <w:rFonts w:ascii="Century Gothic" w:hAnsi="Century Gothic"/>
        </w:rPr>
        <w:t>:</w:t>
      </w:r>
    </w:p>
    <w:p w14:paraId="55ED3703" w14:textId="394710CE"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Identify best practices and their commonality of approach</w:t>
      </w:r>
      <w:r w:rsidR="00DE3442">
        <w:rPr>
          <w:rFonts w:ascii="Century Gothic" w:hAnsi="Century Gothic"/>
        </w:rPr>
        <w:t>.</w:t>
      </w:r>
    </w:p>
    <w:p w14:paraId="08645CEA" w14:textId="765C6F32"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Their ability to take on Head Office tasks</w:t>
      </w:r>
      <w:r w:rsidR="00DE3442">
        <w:rPr>
          <w:rFonts w:ascii="Century Gothic" w:hAnsi="Century Gothic"/>
        </w:rPr>
        <w:t>.</w:t>
      </w:r>
    </w:p>
    <w:p w14:paraId="0D4D22ED" w14:textId="5322D27D"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Their financial control and assets, including investments</w:t>
      </w:r>
      <w:r w:rsidR="00DE3442">
        <w:rPr>
          <w:rFonts w:ascii="Century Gothic" w:hAnsi="Century Gothic"/>
        </w:rPr>
        <w:t>.</w:t>
      </w:r>
    </w:p>
    <w:p w14:paraId="63418E20" w14:textId="79F1F307"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Interaction with Head Office for efficiency</w:t>
      </w:r>
      <w:r w:rsidR="00DE3442">
        <w:rPr>
          <w:rFonts w:ascii="Century Gothic" w:hAnsi="Century Gothic"/>
        </w:rPr>
        <w:t>.</w:t>
      </w:r>
    </w:p>
    <w:p w14:paraId="64F64C05" w14:textId="520549C7"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Interaction with Branches, support</w:t>
      </w:r>
      <w:r w:rsidR="00DE3442">
        <w:rPr>
          <w:rFonts w:ascii="Century Gothic" w:hAnsi="Century Gothic"/>
        </w:rPr>
        <w:t>.</w:t>
      </w:r>
    </w:p>
    <w:p w14:paraId="57CF5952" w14:textId="2FEC4969"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lastRenderedPageBreak/>
        <w:t>Organisation of events, membership activities</w:t>
      </w:r>
      <w:r w:rsidR="00DE3442">
        <w:rPr>
          <w:rFonts w:ascii="Century Gothic" w:hAnsi="Century Gothic"/>
        </w:rPr>
        <w:t>.</w:t>
      </w:r>
    </w:p>
    <w:p w14:paraId="48A28225" w14:textId="16C90D20"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Handling complaints</w:t>
      </w:r>
      <w:r w:rsidR="00DE3442">
        <w:rPr>
          <w:rFonts w:ascii="Century Gothic" w:hAnsi="Century Gothic"/>
        </w:rPr>
        <w:t>.</w:t>
      </w:r>
    </w:p>
    <w:p w14:paraId="1D6799BD" w14:textId="3A093F25" w:rsidR="00680541" w:rsidRPr="00680541" w:rsidRDefault="00680541" w:rsidP="00157F19">
      <w:pPr>
        <w:numPr>
          <w:ilvl w:val="3"/>
          <w:numId w:val="25"/>
        </w:numPr>
        <w:spacing w:after="120"/>
        <w:ind w:left="1843" w:hanging="425"/>
        <w:rPr>
          <w:rFonts w:ascii="Century Gothic" w:hAnsi="Century Gothic"/>
        </w:rPr>
      </w:pPr>
      <w:r w:rsidRPr="00680541">
        <w:rPr>
          <w:rFonts w:ascii="Century Gothic" w:hAnsi="Century Gothic"/>
        </w:rPr>
        <w:t xml:space="preserve">Use of Teams, Zoom, </w:t>
      </w:r>
      <w:r w:rsidR="00DE3442" w:rsidRPr="00680541">
        <w:rPr>
          <w:rFonts w:ascii="Century Gothic" w:hAnsi="Century Gothic"/>
        </w:rPr>
        <w:t>online</w:t>
      </w:r>
      <w:r w:rsidRPr="00680541">
        <w:rPr>
          <w:rFonts w:ascii="Century Gothic" w:hAnsi="Century Gothic"/>
        </w:rPr>
        <w:t xml:space="preserve"> technology</w:t>
      </w:r>
      <w:r w:rsidR="00DE3442">
        <w:rPr>
          <w:rFonts w:ascii="Century Gothic" w:hAnsi="Century Gothic"/>
        </w:rPr>
        <w:t>.</w:t>
      </w:r>
    </w:p>
    <w:p w14:paraId="2A81A866" w14:textId="0FC842F7" w:rsidR="00680541" w:rsidRPr="00680541" w:rsidRDefault="00680541" w:rsidP="00DE3442">
      <w:pPr>
        <w:numPr>
          <w:ilvl w:val="3"/>
          <w:numId w:val="25"/>
        </w:numPr>
        <w:spacing w:after="240"/>
        <w:ind w:left="1843" w:hanging="425"/>
        <w:rPr>
          <w:rFonts w:ascii="Century Gothic" w:hAnsi="Century Gothic"/>
        </w:rPr>
      </w:pPr>
      <w:r w:rsidRPr="00680541">
        <w:rPr>
          <w:rFonts w:ascii="Century Gothic" w:hAnsi="Century Gothic"/>
        </w:rPr>
        <w:t>Branding</w:t>
      </w:r>
      <w:r w:rsidR="00DE3442">
        <w:rPr>
          <w:rFonts w:ascii="Century Gothic" w:hAnsi="Century Gothic"/>
        </w:rPr>
        <w:t>.</w:t>
      </w:r>
    </w:p>
    <w:p w14:paraId="4B26287F" w14:textId="3DB0F52F" w:rsidR="00680541" w:rsidRPr="00680541" w:rsidRDefault="00680541" w:rsidP="00DE3442">
      <w:pPr>
        <w:numPr>
          <w:ilvl w:val="2"/>
          <w:numId w:val="25"/>
        </w:numPr>
        <w:spacing w:after="120"/>
        <w:ind w:left="1276" w:hanging="425"/>
        <w:rPr>
          <w:rFonts w:ascii="Century Gothic" w:hAnsi="Century Gothic"/>
        </w:rPr>
      </w:pPr>
      <w:r w:rsidRPr="00680541">
        <w:rPr>
          <w:rFonts w:ascii="Century Gothic" w:hAnsi="Century Gothic"/>
          <w:b/>
          <w:bCs/>
        </w:rPr>
        <w:t>Accountable</w:t>
      </w:r>
      <w:r w:rsidRPr="00680541">
        <w:rPr>
          <w:rFonts w:ascii="Century Gothic" w:hAnsi="Century Gothic"/>
        </w:rPr>
        <w:t xml:space="preserve"> – </w:t>
      </w:r>
      <w:r w:rsidR="0052080F">
        <w:rPr>
          <w:rFonts w:ascii="Century Gothic" w:hAnsi="Century Gothic"/>
        </w:rPr>
        <w:t>STC Chair</w:t>
      </w:r>
      <w:r w:rsidRPr="00680541">
        <w:rPr>
          <w:rFonts w:ascii="Century Gothic" w:hAnsi="Century Gothic"/>
        </w:rPr>
        <w:t xml:space="preserve">, supported by </w:t>
      </w:r>
      <w:r w:rsidR="0052080F">
        <w:rPr>
          <w:rFonts w:ascii="Century Gothic" w:hAnsi="Century Gothic"/>
        </w:rPr>
        <w:t>Area Chairs</w:t>
      </w:r>
      <w:r w:rsidR="00861AB9">
        <w:rPr>
          <w:rFonts w:ascii="Century Gothic" w:hAnsi="Century Gothic"/>
        </w:rPr>
        <w:t>.</w:t>
      </w:r>
    </w:p>
    <w:p w14:paraId="11EC6901" w14:textId="36B6CEF1" w:rsidR="00680541" w:rsidRPr="00680541" w:rsidRDefault="00680541" w:rsidP="00DE3442">
      <w:pPr>
        <w:numPr>
          <w:ilvl w:val="2"/>
          <w:numId w:val="25"/>
        </w:numPr>
        <w:spacing w:after="120"/>
        <w:ind w:left="1276" w:hanging="425"/>
        <w:rPr>
          <w:rFonts w:ascii="Century Gothic" w:hAnsi="Century Gothic"/>
        </w:rPr>
      </w:pPr>
      <w:r w:rsidRPr="00680541">
        <w:rPr>
          <w:rFonts w:ascii="Century Gothic" w:hAnsi="Century Gothic"/>
          <w:b/>
          <w:bCs/>
        </w:rPr>
        <w:t>How</w:t>
      </w:r>
      <w:r w:rsidRPr="00680541">
        <w:rPr>
          <w:rFonts w:ascii="Century Gothic" w:hAnsi="Century Gothic"/>
        </w:rPr>
        <w:t xml:space="preserve"> – </w:t>
      </w:r>
      <w:r w:rsidR="0052080F">
        <w:rPr>
          <w:rFonts w:ascii="Century Gothic" w:hAnsi="Century Gothic"/>
        </w:rPr>
        <w:t xml:space="preserve">Face to Face with STC Chair and Area Chairs, </w:t>
      </w:r>
      <w:r w:rsidRPr="00680541">
        <w:rPr>
          <w:rFonts w:ascii="Century Gothic" w:hAnsi="Century Gothic"/>
        </w:rPr>
        <w:t>Area Chairs and Secretaries to review each other.</w:t>
      </w:r>
      <w:r w:rsidR="006D60CC">
        <w:rPr>
          <w:rFonts w:ascii="Century Gothic" w:hAnsi="Century Gothic"/>
        </w:rPr>
        <w:t xml:space="preserve"> </w:t>
      </w:r>
      <w:r w:rsidR="0052080F">
        <w:rPr>
          <w:rFonts w:ascii="Century Gothic" w:hAnsi="Century Gothic"/>
        </w:rPr>
        <w:t>This</w:t>
      </w:r>
      <w:r w:rsidR="006D60CC">
        <w:rPr>
          <w:rFonts w:ascii="Century Gothic" w:hAnsi="Century Gothic"/>
        </w:rPr>
        <w:t xml:space="preserve"> </w:t>
      </w:r>
      <w:r w:rsidR="0052080F">
        <w:rPr>
          <w:rFonts w:ascii="Century Gothic" w:hAnsi="Century Gothic"/>
        </w:rPr>
        <w:t>can</w:t>
      </w:r>
      <w:r w:rsidR="006D60CC">
        <w:rPr>
          <w:rFonts w:ascii="Century Gothic" w:hAnsi="Century Gothic"/>
        </w:rPr>
        <w:t xml:space="preserve"> </w:t>
      </w:r>
      <w:r w:rsidR="0052080F">
        <w:rPr>
          <w:rFonts w:ascii="Century Gothic" w:hAnsi="Century Gothic"/>
        </w:rPr>
        <w:t xml:space="preserve">potentially </w:t>
      </w:r>
      <w:r w:rsidR="006D60CC">
        <w:rPr>
          <w:rFonts w:ascii="Century Gothic" w:hAnsi="Century Gothic"/>
        </w:rPr>
        <w:t>take place at the 2025 AGM and</w:t>
      </w:r>
      <w:r w:rsidR="0052080F">
        <w:rPr>
          <w:rFonts w:ascii="Century Gothic" w:hAnsi="Century Gothic"/>
        </w:rPr>
        <w:t xml:space="preserve"> a separate meeting</w:t>
      </w:r>
      <w:r w:rsidR="004C2CE3">
        <w:rPr>
          <w:rFonts w:ascii="Century Gothic" w:hAnsi="Century Gothic"/>
        </w:rPr>
        <w:t>.</w:t>
      </w:r>
    </w:p>
    <w:p w14:paraId="35850F2D" w14:textId="360DE3B0" w:rsidR="00680541" w:rsidRPr="00680541" w:rsidRDefault="00680541" w:rsidP="00DE3442">
      <w:pPr>
        <w:numPr>
          <w:ilvl w:val="2"/>
          <w:numId w:val="25"/>
        </w:numPr>
        <w:spacing w:after="240"/>
        <w:ind w:left="1276" w:hanging="425"/>
        <w:rPr>
          <w:rFonts w:ascii="Century Gothic" w:hAnsi="Century Gothic"/>
        </w:rPr>
      </w:pPr>
      <w:r w:rsidRPr="00680541">
        <w:rPr>
          <w:rFonts w:ascii="Century Gothic" w:hAnsi="Century Gothic"/>
          <w:b/>
          <w:bCs/>
        </w:rPr>
        <w:t>Output</w:t>
      </w:r>
      <w:r w:rsidRPr="00680541">
        <w:rPr>
          <w:rFonts w:ascii="Century Gothic" w:hAnsi="Century Gothic"/>
        </w:rPr>
        <w:t xml:space="preserve"> – Reports of good practice, </w:t>
      </w:r>
      <w:r w:rsidR="00861AB9">
        <w:rPr>
          <w:rFonts w:ascii="Century Gothic" w:hAnsi="Century Gothic"/>
        </w:rPr>
        <w:t xml:space="preserve">identifying </w:t>
      </w:r>
      <w:r w:rsidRPr="00680541">
        <w:rPr>
          <w:rFonts w:ascii="Century Gothic" w:hAnsi="Century Gothic"/>
        </w:rPr>
        <w:t>areas for improvement and specific activities needing attention.</w:t>
      </w:r>
    </w:p>
    <w:p w14:paraId="4CA3F395" w14:textId="1CE57E24" w:rsidR="00680541" w:rsidRPr="00680541" w:rsidRDefault="000727E4" w:rsidP="00DE3442">
      <w:pPr>
        <w:numPr>
          <w:ilvl w:val="1"/>
          <w:numId w:val="25"/>
        </w:numPr>
        <w:spacing w:after="240"/>
        <w:ind w:left="567" w:hanging="283"/>
        <w:rPr>
          <w:rFonts w:ascii="Century Gothic" w:hAnsi="Century Gothic"/>
          <w:b/>
          <w:bCs/>
          <w:sz w:val="24"/>
          <w:szCs w:val="24"/>
        </w:rPr>
      </w:pPr>
      <w:r>
        <w:rPr>
          <w:rFonts w:ascii="Century Gothic" w:hAnsi="Century Gothic"/>
          <w:b/>
          <w:bCs/>
          <w:sz w:val="24"/>
          <w:szCs w:val="24"/>
        </w:rPr>
        <w:t xml:space="preserve">C. </w:t>
      </w:r>
      <w:r w:rsidR="00680541" w:rsidRPr="00680541">
        <w:rPr>
          <w:rFonts w:ascii="Century Gothic" w:hAnsi="Century Gothic"/>
          <w:b/>
          <w:bCs/>
          <w:sz w:val="24"/>
          <w:szCs w:val="24"/>
        </w:rPr>
        <w:t>Branches</w:t>
      </w:r>
    </w:p>
    <w:p w14:paraId="48C48AD9" w14:textId="348BCBCD" w:rsidR="00680541" w:rsidRPr="00680541" w:rsidRDefault="00680541" w:rsidP="00DE3442">
      <w:pPr>
        <w:numPr>
          <w:ilvl w:val="2"/>
          <w:numId w:val="25"/>
        </w:numPr>
        <w:spacing w:after="240"/>
        <w:ind w:left="1134" w:hanging="283"/>
        <w:rPr>
          <w:rFonts w:ascii="Century Gothic" w:hAnsi="Century Gothic"/>
        </w:rPr>
      </w:pPr>
      <w:r w:rsidRPr="00680541">
        <w:rPr>
          <w:rFonts w:ascii="Century Gothic" w:hAnsi="Century Gothic"/>
          <w:b/>
          <w:bCs/>
        </w:rPr>
        <w:t>Scope</w:t>
      </w:r>
      <w:r w:rsidRPr="00680541">
        <w:rPr>
          <w:rFonts w:ascii="Century Gothic" w:hAnsi="Century Gothic"/>
        </w:rPr>
        <w:t xml:space="preserve"> - A review o</w:t>
      </w:r>
      <w:r w:rsidR="00DE3442">
        <w:rPr>
          <w:rFonts w:ascii="Century Gothic" w:hAnsi="Century Gothic"/>
        </w:rPr>
        <w:t xml:space="preserve">f </w:t>
      </w:r>
      <w:r w:rsidRPr="00680541">
        <w:rPr>
          <w:rFonts w:ascii="Century Gothic" w:hAnsi="Century Gothic"/>
        </w:rPr>
        <w:t>Branches sampled at random to assess:</w:t>
      </w:r>
    </w:p>
    <w:p w14:paraId="370F7A01" w14:textId="514532B0" w:rsidR="00680541" w:rsidRPr="00680541" w:rsidRDefault="00680541" w:rsidP="008318CB">
      <w:pPr>
        <w:numPr>
          <w:ilvl w:val="3"/>
          <w:numId w:val="25"/>
        </w:numPr>
        <w:spacing w:after="120"/>
        <w:ind w:left="1985" w:hanging="567"/>
        <w:rPr>
          <w:rFonts w:ascii="Century Gothic" w:hAnsi="Century Gothic"/>
        </w:rPr>
      </w:pPr>
      <w:r w:rsidRPr="00680541">
        <w:rPr>
          <w:rFonts w:ascii="Century Gothic" w:hAnsi="Century Gothic"/>
        </w:rPr>
        <w:t>Their interactions with Areas, Head Office, other Branches</w:t>
      </w:r>
      <w:r w:rsidR="008318CB">
        <w:rPr>
          <w:rFonts w:ascii="Century Gothic" w:hAnsi="Century Gothic"/>
        </w:rPr>
        <w:t>.</w:t>
      </w:r>
    </w:p>
    <w:p w14:paraId="67C843AA" w14:textId="77777777" w:rsidR="00680541" w:rsidRPr="00680541" w:rsidRDefault="00680541" w:rsidP="008318CB">
      <w:pPr>
        <w:numPr>
          <w:ilvl w:val="3"/>
          <w:numId w:val="25"/>
        </w:numPr>
        <w:spacing w:after="120"/>
        <w:ind w:left="1985" w:hanging="567"/>
        <w:rPr>
          <w:rFonts w:ascii="Century Gothic" w:hAnsi="Century Gothic"/>
        </w:rPr>
      </w:pPr>
      <w:r w:rsidRPr="00680541">
        <w:rPr>
          <w:rFonts w:ascii="Century Gothic" w:hAnsi="Century Gothic"/>
        </w:rPr>
        <w:t>Conformity with the Constitution.</w:t>
      </w:r>
    </w:p>
    <w:p w14:paraId="08D8BFA8" w14:textId="77777777" w:rsidR="00680541" w:rsidRPr="00680541" w:rsidRDefault="00680541" w:rsidP="008318CB">
      <w:pPr>
        <w:numPr>
          <w:ilvl w:val="3"/>
          <w:numId w:val="25"/>
        </w:numPr>
        <w:spacing w:after="120"/>
        <w:ind w:left="1985" w:hanging="567"/>
        <w:rPr>
          <w:rFonts w:ascii="Century Gothic" w:hAnsi="Century Gothic"/>
        </w:rPr>
      </w:pPr>
      <w:r w:rsidRPr="00680541">
        <w:rPr>
          <w:rFonts w:ascii="Century Gothic" w:hAnsi="Century Gothic"/>
        </w:rPr>
        <w:t>Membership activities.</w:t>
      </w:r>
    </w:p>
    <w:p w14:paraId="7E3D3CE9" w14:textId="77777777" w:rsidR="00680541" w:rsidRPr="00680541" w:rsidRDefault="00680541" w:rsidP="008318CB">
      <w:pPr>
        <w:numPr>
          <w:ilvl w:val="3"/>
          <w:numId w:val="25"/>
        </w:numPr>
        <w:spacing w:after="120"/>
        <w:ind w:left="1985" w:hanging="567"/>
        <w:rPr>
          <w:rFonts w:ascii="Century Gothic" w:hAnsi="Century Gothic"/>
        </w:rPr>
      </w:pPr>
      <w:r w:rsidRPr="00680541">
        <w:rPr>
          <w:rFonts w:ascii="Century Gothic" w:hAnsi="Century Gothic"/>
        </w:rPr>
        <w:t>Fundraising activities.</w:t>
      </w:r>
    </w:p>
    <w:p w14:paraId="0E56AF48" w14:textId="66B666B2" w:rsidR="00680541" w:rsidRPr="00680541" w:rsidRDefault="00680541" w:rsidP="008318CB">
      <w:pPr>
        <w:numPr>
          <w:ilvl w:val="3"/>
          <w:numId w:val="25"/>
        </w:numPr>
        <w:spacing w:after="120"/>
        <w:ind w:left="1985" w:hanging="567"/>
        <w:rPr>
          <w:rFonts w:ascii="Century Gothic" w:hAnsi="Century Gothic"/>
        </w:rPr>
      </w:pPr>
      <w:r w:rsidRPr="00680541">
        <w:rPr>
          <w:rFonts w:ascii="Century Gothic" w:hAnsi="Century Gothic"/>
        </w:rPr>
        <w:t xml:space="preserve">Utilisation of modern technology, </w:t>
      </w:r>
      <w:r w:rsidR="00DE3442" w:rsidRPr="00680541">
        <w:rPr>
          <w:rFonts w:ascii="Century Gothic" w:hAnsi="Century Gothic"/>
        </w:rPr>
        <w:t>e.g.</w:t>
      </w:r>
      <w:r w:rsidR="008318CB">
        <w:rPr>
          <w:rFonts w:ascii="Century Gothic" w:hAnsi="Century Gothic"/>
        </w:rPr>
        <w:t xml:space="preserve">, </w:t>
      </w:r>
      <w:r w:rsidRPr="00680541">
        <w:rPr>
          <w:rFonts w:ascii="Century Gothic" w:hAnsi="Century Gothic"/>
        </w:rPr>
        <w:t>email</w:t>
      </w:r>
      <w:r w:rsidR="008318CB">
        <w:rPr>
          <w:rFonts w:ascii="Century Gothic" w:hAnsi="Century Gothic"/>
        </w:rPr>
        <w:t>.</w:t>
      </w:r>
    </w:p>
    <w:p w14:paraId="2E8F21B8" w14:textId="7E8EB5EB" w:rsidR="00680541" w:rsidRPr="00680541" w:rsidRDefault="00680541" w:rsidP="008318CB">
      <w:pPr>
        <w:numPr>
          <w:ilvl w:val="3"/>
          <w:numId w:val="25"/>
        </w:numPr>
        <w:spacing w:after="240"/>
        <w:ind w:left="1985" w:hanging="567"/>
        <w:rPr>
          <w:rFonts w:ascii="Century Gothic" w:hAnsi="Century Gothic"/>
        </w:rPr>
      </w:pPr>
      <w:r w:rsidRPr="00680541">
        <w:rPr>
          <w:rFonts w:ascii="Century Gothic" w:hAnsi="Century Gothic"/>
        </w:rPr>
        <w:t>Branding</w:t>
      </w:r>
      <w:r w:rsidR="008318CB">
        <w:rPr>
          <w:rFonts w:ascii="Century Gothic" w:hAnsi="Century Gothic"/>
        </w:rPr>
        <w:t>.</w:t>
      </w:r>
    </w:p>
    <w:p w14:paraId="440D4B0A" w14:textId="5F2325D6" w:rsidR="00680541" w:rsidRPr="00680541" w:rsidRDefault="00680541" w:rsidP="008318CB">
      <w:pPr>
        <w:numPr>
          <w:ilvl w:val="2"/>
          <w:numId w:val="25"/>
        </w:numPr>
        <w:spacing w:after="240"/>
        <w:ind w:left="1276" w:hanging="425"/>
        <w:rPr>
          <w:rFonts w:ascii="Century Gothic" w:hAnsi="Century Gothic"/>
        </w:rPr>
      </w:pPr>
      <w:r w:rsidRPr="00680541">
        <w:rPr>
          <w:rFonts w:ascii="Century Gothic" w:hAnsi="Century Gothic"/>
          <w:b/>
          <w:bCs/>
        </w:rPr>
        <w:t>Accountable</w:t>
      </w:r>
      <w:r w:rsidRPr="00680541">
        <w:rPr>
          <w:rFonts w:ascii="Century Gothic" w:hAnsi="Century Gothic"/>
        </w:rPr>
        <w:t xml:space="preserve"> – Area Secretaries, supported by Head Office</w:t>
      </w:r>
      <w:r w:rsidR="004C2CE3">
        <w:rPr>
          <w:rFonts w:ascii="Century Gothic" w:hAnsi="Century Gothic"/>
        </w:rPr>
        <w:t xml:space="preserve"> Manager.</w:t>
      </w:r>
    </w:p>
    <w:p w14:paraId="4D048524" w14:textId="59FDF4EB" w:rsidR="00680541" w:rsidRPr="00680541" w:rsidRDefault="00680541" w:rsidP="008318CB">
      <w:pPr>
        <w:numPr>
          <w:ilvl w:val="2"/>
          <w:numId w:val="25"/>
        </w:numPr>
        <w:spacing w:after="240"/>
        <w:ind w:left="1276" w:hanging="425"/>
        <w:rPr>
          <w:rFonts w:ascii="Century Gothic" w:hAnsi="Century Gothic"/>
        </w:rPr>
      </w:pPr>
      <w:r w:rsidRPr="00680541">
        <w:rPr>
          <w:rFonts w:ascii="Century Gothic" w:hAnsi="Century Gothic"/>
          <w:b/>
          <w:bCs/>
        </w:rPr>
        <w:t>How</w:t>
      </w:r>
      <w:r w:rsidRPr="00680541">
        <w:rPr>
          <w:rFonts w:ascii="Century Gothic" w:hAnsi="Century Gothic"/>
        </w:rPr>
        <w:t xml:space="preserve"> – Area secretaries to choose </w:t>
      </w:r>
      <w:r w:rsidR="004C2CE3">
        <w:rPr>
          <w:rFonts w:ascii="Century Gothic" w:hAnsi="Century Gothic"/>
        </w:rPr>
        <w:t xml:space="preserve">2 or </w:t>
      </w:r>
      <w:r w:rsidRPr="00680541">
        <w:rPr>
          <w:rFonts w:ascii="Century Gothic" w:hAnsi="Century Gothic"/>
        </w:rPr>
        <w:t>3 different Branches for high level review, supported by Head Office.</w:t>
      </w:r>
      <w:r w:rsidR="004C2CE3">
        <w:rPr>
          <w:rFonts w:ascii="Century Gothic" w:hAnsi="Century Gothic"/>
        </w:rPr>
        <w:t xml:space="preserve"> This can also Branches exchanging best practice and information at the 2025 AGM. </w:t>
      </w:r>
    </w:p>
    <w:p w14:paraId="41748CFF" w14:textId="1FB0AF03" w:rsidR="00680541" w:rsidRPr="00680541" w:rsidRDefault="00680541" w:rsidP="008318CB">
      <w:pPr>
        <w:numPr>
          <w:ilvl w:val="2"/>
          <w:numId w:val="25"/>
        </w:numPr>
        <w:spacing w:after="240"/>
        <w:ind w:left="1276" w:hanging="425"/>
        <w:rPr>
          <w:rFonts w:ascii="Century Gothic" w:hAnsi="Century Gothic"/>
        </w:rPr>
      </w:pPr>
      <w:r w:rsidRPr="00680541">
        <w:rPr>
          <w:rFonts w:ascii="Century Gothic" w:hAnsi="Century Gothic"/>
          <w:b/>
          <w:bCs/>
        </w:rPr>
        <w:t>Output</w:t>
      </w:r>
      <w:r w:rsidRPr="00680541">
        <w:rPr>
          <w:rFonts w:ascii="Century Gothic" w:hAnsi="Century Gothic"/>
        </w:rPr>
        <w:t xml:space="preserve"> – One report from each Area of good practice, </w:t>
      </w:r>
      <w:r w:rsidR="00861AB9">
        <w:rPr>
          <w:rFonts w:ascii="Century Gothic" w:hAnsi="Century Gothic"/>
        </w:rPr>
        <w:t xml:space="preserve">identifying </w:t>
      </w:r>
      <w:r w:rsidRPr="00680541">
        <w:rPr>
          <w:rFonts w:ascii="Century Gothic" w:hAnsi="Century Gothic"/>
        </w:rPr>
        <w:t>areas for improvement and specific activities needing attention.</w:t>
      </w:r>
    </w:p>
    <w:p w14:paraId="2F51E117" w14:textId="61562E4E" w:rsidR="00680541" w:rsidRPr="00680541" w:rsidRDefault="000727E4" w:rsidP="008318CB">
      <w:pPr>
        <w:numPr>
          <w:ilvl w:val="1"/>
          <w:numId w:val="25"/>
        </w:numPr>
        <w:spacing w:after="240"/>
        <w:ind w:left="709" w:hanging="283"/>
        <w:rPr>
          <w:rFonts w:ascii="Century Gothic" w:hAnsi="Century Gothic"/>
          <w:b/>
          <w:bCs/>
          <w:sz w:val="24"/>
          <w:szCs w:val="24"/>
        </w:rPr>
      </w:pPr>
      <w:r>
        <w:rPr>
          <w:rFonts w:ascii="Century Gothic" w:hAnsi="Century Gothic"/>
          <w:b/>
          <w:bCs/>
          <w:sz w:val="24"/>
          <w:szCs w:val="24"/>
        </w:rPr>
        <w:t xml:space="preserve">D. </w:t>
      </w:r>
      <w:r w:rsidR="00680541" w:rsidRPr="00680541">
        <w:rPr>
          <w:rFonts w:ascii="Century Gothic" w:hAnsi="Century Gothic"/>
          <w:b/>
          <w:bCs/>
          <w:sz w:val="24"/>
          <w:szCs w:val="24"/>
        </w:rPr>
        <w:t>NBT</w:t>
      </w:r>
    </w:p>
    <w:p w14:paraId="7334E9A6" w14:textId="77777777" w:rsidR="00680541" w:rsidRPr="00680541" w:rsidRDefault="00680541" w:rsidP="008318CB">
      <w:pPr>
        <w:numPr>
          <w:ilvl w:val="2"/>
          <w:numId w:val="25"/>
        </w:numPr>
        <w:spacing w:after="240"/>
        <w:ind w:left="1134" w:hanging="283"/>
        <w:rPr>
          <w:rFonts w:ascii="Century Gothic" w:hAnsi="Century Gothic"/>
        </w:rPr>
      </w:pPr>
      <w:r w:rsidRPr="00680541">
        <w:rPr>
          <w:rFonts w:ascii="Century Gothic" w:hAnsi="Century Gothic"/>
          <w:b/>
          <w:bCs/>
        </w:rPr>
        <w:t>Scope</w:t>
      </w:r>
      <w:r w:rsidRPr="00680541">
        <w:rPr>
          <w:rFonts w:ascii="Century Gothic" w:hAnsi="Century Gothic"/>
        </w:rPr>
        <w:t xml:space="preserve"> - A review of:</w:t>
      </w:r>
    </w:p>
    <w:p w14:paraId="4FF46B48" w14:textId="5ABBEB40" w:rsidR="00680541" w:rsidRPr="00680541" w:rsidRDefault="00680541" w:rsidP="008318CB">
      <w:pPr>
        <w:numPr>
          <w:ilvl w:val="3"/>
          <w:numId w:val="25"/>
        </w:numPr>
        <w:spacing w:after="120"/>
        <w:ind w:left="1985" w:hanging="567"/>
        <w:rPr>
          <w:rFonts w:ascii="Century Gothic" w:hAnsi="Century Gothic"/>
        </w:rPr>
      </w:pPr>
      <w:r w:rsidRPr="00680541">
        <w:rPr>
          <w:rFonts w:ascii="Century Gothic" w:hAnsi="Century Gothic"/>
        </w:rPr>
        <w:t>Performance and leadership as the governing body of RBLS, interaction with Areas and Branches</w:t>
      </w:r>
      <w:r w:rsidR="008318CB">
        <w:rPr>
          <w:rFonts w:ascii="Century Gothic" w:hAnsi="Century Gothic"/>
        </w:rPr>
        <w:t>.</w:t>
      </w:r>
    </w:p>
    <w:p w14:paraId="6EC48B3C" w14:textId="763CCFC9" w:rsidR="00680541" w:rsidRPr="00680541" w:rsidRDefault="00680541" w:rsidP="008318CB">
      <w:pPr>
        <w:numPr>
          <w:ilvl w:val="3"/>
          <w:numId w:val="25"/>
        </w:numPr>
        <w:spacing w:after="120"/>
        <w:ind w:left="1985" w:hanging="567"/>
        <w:rPr>
          <w:rFonts w:ascii="Century Gothic" w:hAnsi="Century Gothic"/>
        </w:rPr>
      </w:pPr>
      <w:r w:rsidRPr="00680541">
        <w:rPr>
          <w:rFonts w:ascii="Century Gothic" w:hAnsi="Century Gothic"/>
        </w:rPr>
        <w:t>Board composition and training for effective Governance</w:t>
      </w:r>
      <w:r w:rsidR="008318CB">
        <w:rPr>
          <w:rFonts w:ascii="Century Gothic" w:hAnsi="Century Gothic"/>
        </w:rPr>
        <w:t>.</w:t>
      </w:r>
    </w:p>
    <w:p w14:paraId="051E7416" w14:textId="15FC548C" w:rsidR="00680541" w:rsidRPr="00680541" w:rsidRDefault="00680541" w:rsidP="008318CB">
      <w:pPr>
        <w:numPr>
          <w:ilvl w:val="3"/>
          <w:numId w:val="25"/>
        </w:numPr>
        <w:spacing w:after="120"/>
        <w:ind w:left="1985" w:hanging="567"/>
        <w:rPr>
          <w:rFonts w:ascii="Century Gothic" w:hAnsi="Century Gothic"/>
        </w:rPr>
      </w:pPr>
      <w:r w:rsidRPr="00680541">
        <w:rPr>
          <w:rFonts w:ascii="Century Gothic" w:hAnsi="Century Gothic"/>
        </w:rPr>
        <w:t>Visibility, leadership activities</w:t>
      </w:r>
      <w:r w:rsidR="008318CB">
        <w:rPr>
          <w:rFonts w:ascii="Century Gothic" w:hAnsi="Century Gothic"/>
        </w:rPr>
        <w:t>.</w:t>
      </w:r>
    </w:p>
    <w:p w14:paraId="7C582A0F" w14:textId="0C444286" w:rsidR="00680541" w:rsidRPr="00680541" w:rsidRDefault="00680541" w:rsidP="008318CB">
      <w:pPr>
        <w:numPr>
          <w:ilvl w:val="3"/>
          <w:numId w:val="25"/>
        </w:numPr>
        <w:spacing w:after="120"/>
        <w:ind w:left="1985" w:hanging="567"/>
        <w:rPr>
          <w:rFonts w:ascii="Century Gothic" w:hAnsi="Century Gothic"/>
        </w:rPr>
      </w:pPr>
      <w:r w:rsidRPr="00680541">
        <w:rPr>
          <w:rFonts w:ascii="Century Gothic" w:hAnsi="Century Gothic"/>
        </w:rPr>
        <w:t>Budget setting</w:t>
      </w:r>
      <w:r w:rsidR="008318CB">
        <w:rPr>
          <w:rFonts w:ascii="Century Gothic" w:hAnsi="Century Gothic"/>
        </w:rPr>
        <w:t>.</w:t>
      </w:r>
    </w:p>
    <w:p w14:paraId="5D5278E2" w14:textId="31B8C2FB" w:rsidR="00680541" w:rsidRPr="00680541" w:rsidRDefault="00680541" w:rsidP="008318CB">
      <w:pPr>
        <w:numPr>
          <w:ilvl w:val="3"/>
          <w:numId w:val="25"/>
        </w:numPr>
        <w:spacing w:after="120"/>
        <w:ind w:left="1985" w:hanging="567"/>
        <w:rPr>
          <w:rFonts w:ascii="Century Gothic" w:hAnsi="Century Gothic"/>
        </w:rPr>
      </w:pPr>
      <w:r w:rsidRPr="00680541">
        <w:rPr>
          <w:rFonts w:ascii="Century Gothic" w:hAnsi="Century Gothic"/>
        </w:rPr>
        <w:t>Accountabilities</w:t>
      </w:r>
      <w:r w:rsidR="008318CB">
        <w:rPr>
          <w:rFonts w:ascii="Century Gothic" w:hAnsi="Century Gothic"/>
        </w:rPr>
        <w:t>.</w:t>
      </w:r>
    </w:p>
    <w:p w14:paraId="3FF4649F" w14:textId="181CE8C9" w:rsidR="00680541" w:rsidRPr="00680541" w:rsidRDefault="00680541" w:rsidP="008318CB">
      <w:pPr>
        <w:numPr>
          <w:ilvl w:val="3"/>
          <w:numId w:val="25"/>
        </w:numPr>
        <w:spacing w:after="120"/>
        <w:ind w:left="1985" w:hanging="567"/>
        <w:rPr>
          <w:rFonts w:ascii="Century Gothic" w:hAnsi="Century Gothic"/>
        </w:rPr>
      </w:pPr>
      <w:r w:rsidRPr="00680541">
        <w:rPr>
          <w:rFonts w:ascii="Century Gothic" w:hAnsi="Century Gothic"/>
        </w:rPr>
        <w:t>Establishment of strategic operational policy</w:t>
      </w:r>
      <w:r w:rsidR="008318CB">
        <w:rPr>
          <w:rFonts w:ascii="Century Gothic" w:hAnsi="Century Gothic"/>
        </w:rPr>
        <w:t>.</w:t>
      </w:r>
    </w:p>
    <w:p w14:paraId="1DC4FE88" w14:textId="281B1314" w:rsidR="00680541" w:rsidRPr="00680541" w:rsidRDefault="00680541" w:rsidP="008318CB">
      <w:pPr>
        <w:numPr>
          <w:ilvl w:val="3"/>
          <w:numId w:val="25"/>
        </w:numPr>
        <w:spacing w:after="240"/>
        <w:ind w:left="1985" w:hanging="567"/>
        <w:rPr>
          <w:rFonts w:ascii="Century Gothic" w:hAnsi="Century Gothic"/>
        </w:rPr>
      </w:pPr>
      <w:r w:rsidRPr="00680541">
        <w:rPr>
          <w:rFonts w:ascii="Century Gothic" w:hAnsi="Century Gothic"/>
        </w:rPr>
        <w:t>Utilisation of Head Office</w:t>
      </w:r>
      <w:r w:rsidR="008318CB">
        <w:rPr>
          <w:rFonts w:ascii="Century Gothic" w:hAnsi="Century Gothic"/>
        </w:rPr>
        <w:t>.</w:t>
      </w:r>
    </w:p>
    <w:p w14:paraId="296567EC" w14:textId="59A321B1" w:rsidR="00680541" w:rsidRDefault="00680541" w:rsidP="008318CB">
      <w:pPr>
        <w:numPr>
          <w:ilvl w:val="2"/>
          <w:numId w:val="25"/>
        </w:numPr>
        <w:spacing w:after="240"/>
        <w:ind w:left="1418" w:hanging="567"/>
        <w:rPr>
          <w:rFonts w:ascii="Century Gothic" w:hAnsi="Century Gothic"/>
        </w:rPr>
      </w:pPr>
      <w:r w:rsidRPr="00680541">
        <w:rPr>
          <w:rFonts w:ascii="Century Gothic" w:hAnsi="Century Gothic"/>
          <w:b/>
          <w:bCs/>
        </w:rPr>
        <w:t>Accountable</w:t>
      </w:r>
      <w:r w:rsidRPr="00680541">
        <w:rPr>
          <w:rFonts w:ascii="Century Gothic" w:hAnsi="Century Gothic"/>
        </w:rPr>
        <w:t xml:space="preserve"> – NBT Chair supported by CEO</w:t>
      </w:r>
      <w:r w:rsidR="004C2CE3">
        <w:rPr>
          <w:rFonts w:ascii="Century Gothic" w:hAnsi="Century Gothic"/>
        </w:rPr>
        <w:t xml:space="preserve">, </w:t>
      </w:r>
      <w:r w:rsidRPr="00680541">
        <w:rPr>
          <w:rFonts w:ascii="Century Gothic" w:hAnsi="Century Gothic"/>
        </w:rPr>
        <w:t>P</w:t>
      </w:r>
      <w:r w:rsidR="008319D9">
        <w:rPr>
          <w:rFonts w:ascii="Century Gothic" w:hAnsi="Century Gothic"/>
        </w:rPr>
        <w:t xml:space="preserve">roject </w:t>
      </w:r>
      <w:r w:rsidRPr="00680541">
        <w:rPr>
          <w:rFonts w:ascii="Century Gothic" w:hAnsi="Century Gothic"/>
        </w:rPr>
        <w:t>M</w:t>
      </w:r>
      <w:r w:rsidR="008319D9">
        <w:rPr>
          <w:rFonts w:ascii="Century Gothic" w:hAnsi="Century Gothic"/>
        </w:rPr>
        <w:t>anager</w:t>
      </w:r>
      <w:r w:rsidR="004C2CE3">
        <w:rPr>
          <w:rFonts w:ascii="Century Gothic" w:hAnsi="Century Gothic"/>
        </w:rPr>
        <w:t xml:space="preserve"> and past NBT members</w:t>
      </w:r>
      <w:r w:rsidR="008318CB">
        <w:rPr>
          <w:rFonts w:ascii="Century Gothic" w:hAnsi="Century Gothic"/>
        </w:rPr>
        <w:t>.</w:t>
      </w:r>
    </w:p>
    <w:p w14:paraId="16D4A249" w14:textId="2A6F450E" w:rsidR="008319D9" w:rsidRPr="00680541" w:rsidRDefault="008319D9" w:rsidP="008318CB">
      <w:pPr>
        <w:numPr>
          <w:ilvl w:val="2"/>
          <w:numId w:val="25"/>
        </w:numPr>
        <w:spacing w:after="240"/>
        <w:ind w:left="1418" w:hanging="567"/>
        <w:rPr>
          <w:rFonts w:ascii="Century Gothic" w:hAnsi="Century Gothic"/>
        </w:rPr>
      </w:pPr>
      <w:r>
        <w:rPr>
          <w:rFonts w:ascii="Century Gothic" w:hAnsi="Century Gothic"/>
          <w:b/>
          <w:bCs/>
        </w:rPr>
        <w:lastRenderedPageBreak/>
        <w:t xml:space="preserve">How </w:t>
      </w:r>
      <w:r w:rsidR="00997728">
        <w:rPr>
          <w:rFonts w:ascii="Century Gothic" w:hAnsi="Century Gothic"/>
        </w:rPr>
        <w:t>–</w:t>
      </w:r>
      <w:r>
        <w:rPr>
          <w:rFonts w:ascii="Century Gothic" w:hAnsi="Century Gothic"/>
        </w:rPr>
        <w:t xml:space="preserve"> </w:t>
      </w:r>
      <w:r w:rsidR="00997728">
        <w:rPr>
          <w:rFonts w:ascii="Century Gothic" w:hAnsi="Century Gothic"/>
        </w:rPr>
        <w:t xml:space="preserve">updating code of conduct and skills assessment for Trustees, </w:t>
      </w:r>
      <w:r w:rsidR="009B7220">
        <w:rPr>
          <w:rFonts w:ascii="Century Gothic" w:hAnsi="Century Gothic"/>
        </w:rPr>
        <w:t>additional training and sharing of governance support.</w:t>
      </w:r>
      <w:r w:rsidR="004C2CE3">
        <w:rPr>
          <w:rFonts w:ascii="Century Gothic" w:hAnsi="Century Gothic"/>
        </w:rPr>
        <w:t xml:space="preserve"> Consider an Institute of Directors review.</w:t>
      </w:r>
    </w:p>
    <w:p w14:paraId="54F3FF68" w14:textId="1155A451" w:rsidR="00AC2C87" w:rsidRPr="009B7220" w:rsidRDefault="00680541" w:rsidP="009B7220">
      <w:pPr>
        <w:numPr>
          <w:ilvl w:val="2"/>
          <w:numId w:val="25"/>
        </w:numPr>
        <w:spacing w:after="240"/>
        <w:ind w:left="1418" w:hanging="567"/>
        <w:rPr>
          <w:rFonts w:ascii="Century Gothic" w:hAnsi="Century Gothic"/>
        </w:rPr>
      </w:pPr>
      <w:r w:rsidRPr="00680541">
        <w:rPr>
          <w:rFonts w:ascii="Century Gothic" w:hAnsi="Century Gothic"/>
          <w:b/>
          <w:bCs/>
        </w:rPr>
        <w:t>Output</w:t>
      </w:r>
      <w:r w:rsidRPr="00680541">
        <w:rPr>
          <w:rFonts w:ascii="Century Gothic" w:hAnsi="Century Gothic"/>
        </w:rPr>
        <w:t xml:space="preserve"> – Reports of good practice, </w:t>
      </w:r>
      <w:r w:rsidR="009B7220">
        <w:rPr>
          <w:rFonts w:ascii="Century Gothic" w:hAnsi="Century Gothic"/>
        </w:rPr>
        <w:t xml:space="preserve">identifying </w:t>
      </w:r>
      <w:r w:rsidRPr="00680541">
        <w:rPr>
          <w:rFonts w:ascii="Century Gothic" w:hAnsi="Century Gothic"/>
        </w:rPr>
        <w:t>areas for improvement and specific activities needing attention.</w:t>
      </w:r>
    </w:p>
    <w:p w14:paraId="56FBBB4B" w14:textId="393251DC" w:rsidR="00680541" w:rsidRPr="009E49D6" w:rsidRDefault="000727E4" w:rsidP="008318CB">
      <w:pPr>
        <w:numPr>
          <w:ilvl w:val="1"/>
          <w:numId w:val="25"/>
        </w:numPr>
        <w:spacing w:after="240"/>
        <w:ind w:left="709" w:hanging="283"/>
        <w:rPr>
          <w:rFonts w:ascii="Century Gothic" w:hAnsi="Century Gothic"/>
          <w:b/>
          <w:bCs/>
          <w:sz w:val="24"/>
          <w:szCs w:val="24"/>
        </w:rPr>
      </w:pPr>
      <w:r w:rsidRPr="009E49D6">
        <w:rPr>
          <w:rFonts w:ascii="Century Gothic" w:hAnsi="Century Gothic"/>
          <w:b/>
          <w:bCs/>
          <w:sz w:val="24"/>
          <w:szCs w:val="24"/>
        </w:rPr>
        <w:t xml:space="preserve">E. </w:t>
      </w:r>
      <w:r w:rsidR="00680541" w:rsidRPr="009E49D6">
        <w:rPr>
          <w:rFonts w:ascii="Century Gothic" w:hAnsi="Century Gothic"/>
          <w:b/>
          <w:bCs/>
          <w:sz w:val="24"/>
          <w:szCs w:val="24"/>
        </w:rPr>
        <w:t xml:space="preserve">RBLS organisation culture </w:t>
      </w:r>
    </w:p>
    <w:p w14:paraId="73CFF7F3" w14:textId="77777777" w:rsidR="00A573FF" w:rsidRPr="009E49D6" w:rsidRDefault="00A573FF" w:rsidP="00A573FF">
      <w:pPr>
        <w:numPr>
          <w:ilvl w:val="2"/>
          <w:numId w:val="25"/>
        </w:numPr>
        <w:spacing w:after="240"/>
        <w:ind w:left="1276" w:hanging="425"/>
        <w:rPr>
          <w:rFonts w:ascii="Century Gothic" w:hAnsi="Century Gothic"/>
        </w:rPr>
      </w:pPr>
      <w:r w:rsidRPr="009E49D6">
        <w:rPr>
          <w:rFonts w:ascii="Century Gothic" w:hAnsi="Century Gothic"/>
          <w:b/>
          <w:bCs/>
        </w:rPr>
        <w:t>1. General</w:t>
      </w:r>
    </w:p>
    <w:p w14:paraId="124D154C" w14:textId="3FB091A3" w:rsidR="00680541" w:rsidRPr="009E49D6" w:rsidRDefault="00680541" w:rsidP="00A573FF">
      <w:pPr>
        <w:numPr>
          <w:ilvl w:val="2"/>
          <w:numId w:val="25"/>
        </w:numPr>
        <w:spacing w:after="240"/>
        <w:rPr>
          <w:rFonts w:ascii="Century Gothic" w:hAnsi="Century Gothic"/>
        </w:rPr>
      </w:pPr>
      <w:r w:rsidRPr="009E49D6">
        <w:rPr>
          <w:rFonts w:ascii="Century Gothic" w:hAnsi="Century Gothic"/>
          <w:b/>
          <w:bCs/>
        </w:rPr>
        <w:t>Scope</w:t>
      </w:r>
      <w:r w:rsidRPr="009E49D6">
        <w:rPr>
          <w:rFonts w:ascii="Century Gothic" w:hAnsi="Century Gothic"/>
        </w:rPr>
        <w:t xml:space="preserve"> - A review of the </w:t>
      </w:r>
      <w:r w:rsidR="008318CB" w:rsidRPr="009E49D6">
        <w:rPr>
          <w:rFonts w:ascii="Century Gothic" w:hAnsi="Century Gothic"/>
        </w:rPr>
        <w:t>high-level</w:t>
      </w:r>
      <w:r w:rsidRPr="009E49D6">
        <w:rPr>
          <w:rFonts w:ascii="Century Gothic" w:hAnsi="Century Gothic"/>
        </w:rPr>
        <w:t xml:space="preserve"> prevailing culture of RBLS, particularly the relationships between Clubs, Branches, Areas, Head Office and NBT.</w:t>
      </w:r>
    </w:p>
    <w:p w14:paraId="3236D169" w14:textId="1FAF2FF2" w:rsidR="00680541" w:rsidRPr="009E49D6" w:rsidRDefault="00680541" w:rsidP="00A573FF">
      <w:pPr>
        <w:numPr>
          <w:ilvl w:val="2"/>
          <w:numId w:val="25"/>
        </w:numPr>
        <w:spacing w:after="240"/>
        <w:rPr>
          <w:rFonts w:ascii="Century Gothic" w:hAnsi="Century Gothic"/>
        </w:rPr>
      </w:pPr>
      <w:r w:rsidRPr="009E49D6">
        <w:rPr>
          <w:rFonts w:ascii="Century Gothic" w:hAnsi="Century Gothic"/>
          <w:b/>
          <w:bCs/>
        </w:rPr>
        <w:t>Accountable</w:t>
      </w:r>
      <w:r w:rsidRPr="009E49D6">
        <w:rPr>
          <w:rFonts w:ascii="Century Gothic" w:hAnsi="Century Gothic"/>
        </w:rPr>
        <w:t xml:space="preserve"> – NBT Chair, supported by P</w:t>
      </w:r>
      <w:r w:rsidR="00165A34" w:rsidRPr="009E49D6">
        <w:rPr>
          <w:rFonts w:ascii="Century Gothic" w:hAnsi="Century Gothic"/>
        </w:rPr>
        <w:t xml:space="preserve">roject </w:t>
      </w:r>
      <w:r w:rsidRPr="009E49D6">
        <w:rPr>
          <w:rFonts w:ascii="Century Gothic" w:hAnsi="Century Gothic"/>
        </w:rPr>
        <w:t>M</w:t>
      </w:r>
      <w:r w:rsidR="00165A34" w:rsidRPr="009E49D6">
        <w:rPr>
          <w:rFonts w:ascii="Century Gothic" w:hAnsi="Century Gothic"/>
        </w:rPr>
        <w:t>anager</w:t>
      </w:r>
      <w:r w:rsidR="00A622FC" w:rsidRPr="009E49D6">
        <w:rPr>
          <w:rFonts w:ascii="Century Gothic" w:hAnsi="Century Gothic"/>
        </w:rPr>
        <w:t>.</w:t>
      </w:r>
    </w:p>
    <w:p w14:paraId="3F0489E6" w14:textId="67AFF833" w:rsidR="003A1569" w:rsidRPr="003A1569" w:rsidRDefault="00680541" w:rsidP="003A1569">
      <w:pPr>
        <w:numPr>
          <w:ilvl w:val="2"/>
          <w:numId w:val="25"/>
        </w:numPr>
        <w:spacing w:after="240"/>
        <w:rPr>
          <w:rFonts w:ascii="Century Gothic" w:hAnsi="Century Gothic"/>
        </w:rPr>
      </w:pPr>
      <w:r w:rsidRPr="009E49D6">
        <w:rPr>
          <w:rFonts w:ascii="Century Gothic" w:hAnsi="Century Gothic"/>
          <w:b/>
          <w:bCs/>
        </w:rPr>
        <w:t>How</w:t>
      </w:r>
      <w:r w:rsidRPr="009E49D6">
        <w:rPr>
          <w:rFonts w:ascii="Century Gothic" w:hAnsi="Century Gothic"/>
        </w:rPr>
        <w:t xml:space="preserve"> – Survey, partnership performance tool</w:t>
      </w:r>
      <w:r w:rsidR="00165A34" w:rsidRPr="009E49D6">
        <w:rPr>
          <w:rFonts w:ascii="Century Gothic" w:hAnsi="Century Gothic"/>
        </w:rPr>
        <w:t xml:space="preserve">, </w:t>
      </w:r>
      <w:r w:rsidR="004C2CE3">
        <w:rPr>
          <w:rFonts w:ascii="Century Gothic" w:hAnsi="Century Gothic"/>
        </w:rPr>
        <w:t xml:space="preserve">organisation engagement </w:t>
      </w:r>
      <w:r w:rsidR="003A1569">
        <w:rPr>
          <w:rFonts w:ascii="Century Gothic" w:hAnsi="Century Gothic"/>
        </w:rPr>
        <w:t xml:space="preserve">by </w:t>
      </w:r>
      <w:r w:rsidR="004C2CE3">
        <w:rPr>
          <w:rFonts w:ascii="Century Gothic" w:hAnsi="Century Gothic"/>
        </w:rPr>
        <w:t>NBT</w:t>
      </w:r>
      <w:r w:rsidR="003A1569">
        <w:rPr>
          <w:rFonts w:ascii="Century Gothic" w:hAnsi="Century Gothic"/>
        </w:rPr>
        <w:t xml:space="preserve">, organisation </w:t>
      </w:r>
      <w:r w:rsidR="00165A34" w:rsidRPr="009E49D6">
        <w:rPr>
          <w:rFonts w:ascii="Century Gothic" w:hAnsi="Century Gothic"/>
        </w:rPr>
        <w:t>communication</w:t>
      </w:r>
      <w:r w:rsidR="003A1569">
        <w:rPr>
          <w:rFonts w:ascii="Century Gothic" w:hAnsi="Century Gothic"/>
        </w:rPr>
        <w:t xml:space="preserve"> channels, sessions NBT: Areas.</w:t>
      </w:r>
    </w:p>
    <w:p w14:paraId="08152332" w14:textId="59EDBE33" w:rsidR="00680541" w:rsidRPr="009E49D6" w:rsidRDefault="00680541" w:rsidP="00A573FF">
      <w:pPr>
        <w:numPr>
          <w:ilvl w:val="2"/>
          <w:numId w:val="25"/>
        </w:numPr>
        <w:spacing w:after="240"/>
        <w:rPr>
          <w:rFonts w:ascii="Century Gothic" w:hAnsi="Century Gothic"/>
        </w:rPr>
      </w:pPr>
      <w:r w:rsidRPr="009E49D6">
        <w:rPr>
          <w:rFonts w:ascii="Century Gothic" w:hAnsi="Century Gothic"/>
          <w:b/>
          <w:bCs/>
        </w:rPr>
        <w:t>Output</w:t>
      </w:r>
      <w:r w:rsidRPr="009E49D6">
        <w:rPr>
          <w:rFonts w:ascii="Century Gothic" w:hAnsi="Century Gothic"/>
        </w:rPr>
        <w:t xml:space="preserve"> – Results and analysis in a report</w:t>
      </w:r>
      <w:r w:rsidR="00165A34" w:rsidRPr="009E49D6">
        <w:rPr>
          <w:rFonts w:ascii="Century Gothic" w:hAnsi="Century Gothic"/>
        </w:rPr>
        <w:t xml:space="preserve"> for sharing across organisation</w:t>
      </w:r>
      <w:r w:rsidR="00A622FC" w:rsidRPr="009E49D6">
        <w:rPr>
          <w:rFonts w:ascii="Century Gothic" w:hAnsi="Century Gothic"/>
        </w:rPr>
        <w:t>.</w:t>
      </w:r>
    </w:p>
    <w:p w14:paraId="0E090455" w14:textId="0509D95A" w:rsidR="00A573FF" w:rsidRPr="009E49D6" w:rsidRDefault="00A573FF" w:rsidP="00A573FF">
      <w:pPr>
        <w:numPr>
          <w:ilvl w:val="1"/>
          <w:numId w:val="25"/>
        </w:numPr>
        <w:spacing w:after="240"/>
        <w:rPr>
          <w:rFonts w:ascii="Century Gothic" w:hAnsi="Century Gothic"/>
        </w:rPr>
      </w:pPr>
      <w:r w:rsidRPr="009E49D6">
        <w:rPr>
          <w:rFonts w:ascii="Century Gothic" w:hAnsi="Century Gothic"/>
          <w:b/>
          <w:bCs/>
        </w:rPr>
        <w:t>2</w:t>
      </w:r>
      <w:r w:rsidRPr="009E49D6">
        <w:rPr>
          <w:rFonts w:ascii="Century Gothic" w:hAnsi="Century Gothic"/>
        </w:rPr>
        <w:t xml:space="preserve">. </w:t>
      </w:r>
      <w:r w:rsidRPr="009E49D6">
        <w:rPr>
          <w:rFonts w:ascii="Century Gothic" w:hAnsi="Century Gothic"/>
          <w:b/>
          <w:bCs/>
        </w:rPr>
        <w:t>Branch conversion to SCIO</w:t>
      </w:r>
    </w:p>
    <w:p w14:paraId="76260BFC" w14:textId="5C42B213" w:rsidR="00A573FF" w:rsidRPr="009E49D6" w:rsidRDefault="00A573FF" w:rsidP="00A573FF">
      <w:pPr>
        <w:numPr>
          <w:ilvl w:val="2"/>
          <w:numId w:val="25"/>
        </w:numPr>
        <w:spacing w:after="240"/>
        <w:rPr>
          <w:rFonts w:ascii="Century Gothic" w:hAnsi="Century Gothic"/>
        </w:rPr>
      </w:pPr>
      <w:r w:rsidRPr="009E49D6">
        <w:rPr>
          <w:rFonts w:ascii="Century Gothic" w:hAnsi="Century Gothic"/>
          <w:b/>
          <w:bCs/>
        </w:rPr>
        <w:t>Scope</w:t>
      </w:r>
      <w:r w:rsidRPr="009E49D6">
        <w:rPr>
          <w:rFonts w:ascii="Century Gothic" w:hAnsi="Century Gothic"/>
        </w:rPr>
        <w:t xml:space="preserve"> – This is a </w:t>
      </w:r>
      <w:r w:rsidR="00C520AF" w:rsidRPr="009E49D6">
        <w:rPr>
          <w:rFonts w:ascii="Century Gothic" w:hAnsi="Century Gothic"/>
        </w:rPr>
        <w:t>longer-term</w:t>
      </w:r>
      <w:r w:rsidRPr="009E49D6">
        <w:rPr>
          <w:rFonts w:ascii="Century Gothic" w:hAnsi="Century Gothic"/>
        </w:rPr>
        <w:t xml:space="preserve"> goal of RBLS and necessary if a merger is to be considered in the future.</w:t>
      </w:r>
      <w:r w:rsidR="005D6CAA" w:rsidRPr="009E49D6">
        <w:rPr>
          <w:rFonts w:ascii="Century Gothic" w:hAnsi="Century Gothic"/>
        </w:rPr>
        <w:t xml:space="preserve"> It all demonstrates that RBL</w:t>
      </w:r>
      <w:r w:rsidR="00C520AF" w:rsidRPr="009E49D6">
        <w:rPr>
          <w:rFonts w:ascii="Century Gothic" w:hAnsi="Century Gothic"/>
        </w:rPr>
        <w:t>S</w:t>
      </w:r>
      <w:r w:rsidR="005D6CAA" w:rsidRPr="009E49D6">
        <w:rPr>
          <w:rFonts w:ascii="Century Gothic" w:hAnsi="Century Gothic"/>
        </w:rPr>
        <w:t xml:space="preserve"> acts as one </w:t>
      </w:r>
      <w:r w:rsidR="001A1170" w:rsidRPr="009E49D6">
        <w:rPr>
          <w:rFonts w:ascii="Century Gothic" w:hAnsi="Century Gothic"/>
        </w:rPr>
        <w:t>charity</w:t>
      </w:r>
      <w:r w:rsidR="005D6CAA" w:rsidRPr="009E49D6">
        <w:rPr>
          <w:rFonts w:ascii="Century Gothic" w:hAnsi="Century Gothic"/>
        </w:rPr>
        <w:t>.</w:t>
      </w:r>
    </w:p>
    <w:p w14:paraId="5923C4DE" w14:textId="7F154064" w:rsidR="00A573FF" w:rsidRPr="009E49D6" w:rsidRDefault="00A573FF" w:rsidP="00A573FF">
      <w:pPr>
        <w:numPr>
          <w:ilvl w:val="2"/>
          <w:numId w:val="25"/>
        </w:numPr>
        <w:spacing w:after="240"/>
        <w:rPr>
          <w:rFonts w:ascii="Century Gothic" w:hAnsi="Century Gothic"/>
        </w:rPr>
      </w:pPr>
      <w:r w:rsidRPr="009E49D6">
        <w:rPr>
          <w:rFonts w:ascii="Century Gothic" w:hAnsi="Century Gothic"/>
          <w:b/>
          <w:bCs/>
        </w:rPr>
        <w:t>Accountable</w:t>
      </w:r>
      <w:r w:rsidRPr="009E49D6">
        <w:rPr>
          <w:rFonts w:ascii="Century Gothic" w:hAnsi="Century Gothic"/>
        </w:rPr>
        <w:t xml:space="preserve"> – CEO, supported by Area Chairs and Secretaries</w:t>
      </w:r>
    </w:p>
    <w:p w14:paraId="52109142" w14:textId="78CFC2F6" w:rsidR="00A573FF" w:rsidRPr="009E49D6" w:rsidRDefault="00A573FF" w:rsidP="00A573FF">
      <w:pPr>
        <w:numPr>
          <w:ilvl w:val="2"/>
          <w:numId w:val="25"/>
        </w:numPr>
        <w:spacing w:after="240"/>
        <w:rPr>
          <w:rFonts w:ascii="Century Gothic" w:hAnsi="Century Gothic"/>
        </w:rPr>
      </w:pPr>
      <w:r w:rsidRPr="009E49D6">
        <w:rPr>
          <w:rFonts w:ascii="Century Gothic" w:hAnsi="Century Gothic"/>
          <w:b/>
          <w:bCs/>
        </w:rPr>
        <w:t>How</w:t>
      </w:r>
      <w:r w:rsidRPr="009E49D6">
        <w:rPr>
          <w:rFonts w:ascii="Century Gothic" w:hAnsi="Century Gothic"/>
        </w:rPr>
        <w:t xml:space="preserve"> – a communications campaign</w:t>
      </w:r>
      <w:r w:rsidR="005D6CAA" w:rsidRPr="009E49D6">
        <w:rPr>
          <w:rFonts w:ascii="Century Gothic" w:hAnsi="Century Gothic"/>
        </w:rPr>
        <w:t>, pointing ou</w:t>
      </w:r>
      <w:r w:rsidR="001A1170" w:rsidRPr="009E49D6">
        <w:rPr>
          <w:rFonts w:ascii="Century Gothic" w:hAnsi="Century Gothic"/>
        </w:rPr>
        <w:t>t</w:t>
      </w:r>
      <w:r w:rsidR="005D6CAA" w:rsidRPr="009E49D6">
        <w:rPr>
          <w:rFonts w:ascii="Century Gothic" w:hAnsi="Century Gothic"/>
        </w:rPr>
        <w:t xml:space="preserve"> the pros and cons to joining the SCIO, plus FAQs.</w:t>
      </w:r>
      <w:r w:rsidR="003A1569">
        <w:rPr>
          <w:rFonts w:ascii="Century Gothic" w:hAnsi="Century Gothic"/>
        </w:rPr>
        <w:t xml:space="preserve"> This is a long term activity.</w:t>
      </w:r>
    </w:p>
    <w:p w14:paraId="74EECA3F" w14:textId="588824B8" w:rsidR="005D6CAA" w:rsidRPr="009E49D6" w:rsidRDefault="005D6CAA" w:rsidP="00A573FF">
      <w:pPr>
        <w:numPr>
          <w:ilvl w:val="2"/>
          <w:numId w:val="25"/>
        </w:numPr>
        <w:spacing w:after="240"/>
        <w:rPr>
          <w:rFonts w:ascii="Century Gothic" w:hAnsi="Century Gothic"/>
        </w:rPr>
      </w:pPr>
      <w:r w:rsidRPr="009E49D6">
        <w:rPr>
          <w:rFonts w:ascii="Century Gothic" w:hAnsi="Century Gothic"/>
          <w:b/>
          <w:bCs/>
        </w:rPr>
        <w:t>Output</w:t>
      </w:r>
      <w:r w:rsidRPr="009E49D6">
        <w:rPr>
          <w:rFonts w:ascii="Century Gothic" w:hAnsi="Century Gothic"/>
        </w:rPr>
        <w:t xml:space="preserve"> – A more cohesive RBLS, with assistance available to Branches from Head Office.</w:t>
      </w:r>
    </w:p>
    <w:p w14:paraId="5B1442B6" w14:textId="05F002DA" w:rsidR="005D6CAA" w:rsidRPr="009E49D6" w:rsidRDefault="005D6CAA" w:rsidP="005D6CAA">
      <w:pPr>
        <w:numPr>
          <w:ilvl w:val="1"/>
          <w:numId w:val="25"/>
        </w:numPr>
        <w:spacing w:after="240"/>
        <w:rPr>
          <w:rFonts w:ascii="Century Gothic" w:hAnsi="Century Gothic"/>
        </w:rPr>
      </w:pPr>
      <w:r w:rsidRPr="009E49D6">
        <w:rPr>
          <w:rFonts w:ascii="Century Gothic" w:hAnsi="Century Gothic"/>
          <w:b/>
          <w:bCs/>
        </w:rPr>
        <w:t>3</w:t>
      </w:r>
      <w:r w:rsidRPr="009E49D6">
        <w:rPr>
          <w:rFonts w:ascii="Century Gothic" w:hAnsi="Century Gothic"/>
        </w:rPr>
        <w:t xml:space="preserve">. </w:t>
      </w:r>
      <w:r w:rsidRPr="009E49D6">
        <w:rPr>
          <w:rFonts w:ascii="Century Gothic" w:hAnsi="Century Gothic"/>
          <w:b/>
          <w:bCs/>
        </w:rPr>
        <w:t>Club FCA registration and model rule book</w:t>
      </w:r>
    </w:p>
    <w:p w14:paraId="56E884A6" w14:textId="4A1B786B" w:rsidR="005D6CAA" w:rsidRPr="009E49D6" w:rsidRDefault="005D6CAA" w:rsidP="005D6CAA">
      <w:pPr>
        <w:numPr>
          <w:ilvl w:val="2"/>
          <w:numId w:val="25"/>
        </w:numPr>
        <w:spacing w:after="240"/>
        <w:rPr>
          <w:rFonts w:ascii="Century Gothic" w:hAnsi="Century Gothic"/>
        </w:rPr>
      </w:pPr>
      <w:r w:rsidRPr="009E49D6">
        <w:rPr>
          <w:rFonts w:ascii="Century Gothic" w:hAnsi="Century Gothic"/>
          <w:b/>
          <w:bCs/>
        </w:rPr>
        <w:t xml:space="preserve">Scope </w:t>
      </w:r>
      <w:r w:rsidRPr="009E49D6">
        <w:rPr>
          <w:rFonts w:ascii="Century Gothic" w:hAnsi="Century Gothic"/>
        </w:rPr>
        <w:t>– There are considerable benefits to the adoption of the model rule book, not least limited liability for all Club members</w:t>
      </w:r>
      <w:r w:rsidR="001A1E5D" w:rsidRPr="009E49D6">
        <w:rPr>
          <w:rFonts w:ascii="Century Gothic" w:hAnsi="Century Gothic"/>
        </w:rPr>
        <w:t>.</w:t>
      </w:r>
      <w:r w:rsidRPr="009E49D6">
        <w:rPr>
          <w:rFonts w:ascii="Century Gothic" w:hAnsi="Century Gothic"/>
        </w:rPr>
        <w:t xml:space="preserve"> Too many Clubs have out of date </w:t>
      </w:r>
      <w:r w:rsidR="001A1E5D" w:rsidRPr="009E49D6">
        <w:rPr>
          <w:rFonts w:ascii="Century Gothic" w:hAnsi="Century Gothic"/>
        </w:rPr>
        <w:t>rule books</w:t>
      </w:r>
      <w:r w:rsidRPr="009E49D6">
        <w:rPr>
          <w:rFonts w:ascii="Century Gothic" w:hAnsi="Century Gothic"/>
        </w:rPr>
        <w:t xml:space="preserve"> which expose them to financial risks. Adoption of the model rule book and registration with the FCA as a Mutual Cooperative would be a positive step forward.</w:t>
      </w:r>
    </w:p>
    <w:p w14:paraId="1F657777" w14:textId="2B3E021A" w:rsidR="005D6CAA" w:rsidRPr="009E49D6" w:rsidRDefault="005D6CAA" w:rsidP="005D6CAA">
      <w:pPr>
        <w:numPr>
          <w:ilvl w:val="2"/>
          <w:numId w:val="25"/>
        </w:numPr>
        <w:spacing w:after="240"/>
        <w:rPr>
          <w:rFonts w:ascii="Century Gothic" w:hAnsi="Century Gothic"/>
        </w:rPr>
      </w:pPr>
      <w:r w:rsidRPr="009E49D6">
        <w:rPr>
          <w:rFonts w:ascii="Century Gothic" w:hAnsi="Century Gothic"/>
          <w:b/>
          <w:bCs/>
        </w:rPr>
        <w:t xml:space="preserve">Accountable </w:t>
      </w:r>
      <w:r w:rsidRPr="009E49D6">
        <w:rPr>
          <w:rFonts w:ascii="Century Gothic" w:hAnsi="Century Gothic"/>
        </w:rPr>
        <w:t xml:space="preserve">– </w:t>
      </w:r>
      <w:r w:rsidR="00AC1F38" w:rsidRPr="00AC1F38">
        <w:rPr>
          <w:rFonts w:ascii="Century Gothic" w:hAnsi="Century Gothic"/>
        </w:rPr>
        <w:t>Club</w:t>
      </w:r>
      <w:r w:rsidRPr="00AC1F38">
        <w:rPr>
          <w:rFonts w:ascii="Century Gothic" w:hAnsi="Century Gothic"/>
        </w:rPr>
        <w:t xml:space="preserve"> Chairs,</w:t>
      </w:r>
      <w:r w:rsidRPr="009E49D6">
        <w:rPr>
          <w:rFonts w:ascii="Century Gothic" w:hAnsi="Century Gothic"/>
        </w:rPr>
        <w:t xml:space="preserve"> supported by Area Chairs and Secretaries</w:t>
      </w:r>
      <w:r w:rsidR="001A1E5D" w:rsidRPr="009E49D6">
        <w:rPr>
          <w:rFonts w:ascii="Century Gothic" w:hAnsi="Century Gothic"/>
        </w:rPr>
        <w:t>.</w:t>
      </w:r>
    </w:p>
    <w:p w14:paraId="51EC7F08" w14:textId="7AA4EECA" w:rsidR="005D6CAA" w:rsidRPr="009E49D6" w:rsidRDefault="005D6CAA" w:rsidP="005D6CAA">
      <w:pPr>
        <w:numPr>
          <w:ilvl w:val="2"/>
          <w:numId w:val="25"/>
        </w:numPr>
        <w:spacing w:after="240"/>
        <w:rPr>
          <w:rFonts w:ascii="Century Gothic" w:hAnsi="Century Gothic"/>
        </w:rPr>
      </w:pPr>
      <w:r w:rsidRPr="009E49D6">
        <w:rPr>
          <w:rFonts w:ascii="Century Gothic" w:hAnsi="Century Gothic"/>
          <w:b/>
          <w:bCs/>
        </w:rPr>
        <w:t xml:space="preserve">How </w:t>
      </w:r>
      <w:r w:rsidRPr="009E49D6">
        <w:rPr>
          <w:rFonts w:ascii="Century Gothic" w:hAnsi="Century Gothic"/>
        </w:rPr>
        <w:t>- a communications campaign, pointing ou</w:t>
      </w:r>
      <w:r w:rsidR="001A1E5D" w:rsidRPr="009E49D6">
        <w:rPr>
          <w:rFonts w:ascii="Century Gothic" w:hAnsi="Century Gothic"/>
        </w:rPr>
        <w:t>t</w:t>
      </w:r>
      <w:r w:rsidRPr="009E49D6">
        <w:rPr>
          <w:rFonts w:ascii="Century Gothic" w:hAnsi="Century Gothic"/>
        </w:rPr>
        <w:t xml:space="preserve"> the pros and cons, plus FAQs to address the issues raised when this was first rolled out. Engage Geoff Morrey of RBL.</w:t>
      </w:r>
    </w:p>
    <w:p w14:paraId="3BCCC705" w14:textId="5E6F2568" w:rsidR="005D6CAA" w:rsidRPr="009E49D6" w:rsidRDefault="005D6CAA" w:rsidP="005D6CAA">
      <w:pPr>
        <w:numPr>
          <w:ilvl w:val="2"/>
          <w:numId w:val="25"/>
        </w:numPr>
        <w:spacing w:after="240"/>
        <w:rPr>
          <w:rFonts w:ascii="Century Gothic" w:hAnsi="Century Gothic"/>
        </w:rPr>
      </w:pPr>
      <w:r w:rsidRPr="009E49D6">
        <w:rPr>
          <w:rFonts w:ascii="Century Gothic" w:hAnsi="Century Gothic"/>
          <w:b/>
          <w:bCs/>
        </w:rPr>
        <w:t xml:space="preserve">Output </w:t>
      </w:r>
      <w:r w:rsidRPr="009E49D6">
        <w:rPr>
          <w:rFonts w:ascii="Century Gothic" w:hAnsi="Century Gothic"/>
        </w:rPr>
        <w:t>– Clubs on a much firmer financial base, with advice and support readily available from RBLS (and RBL).</w:t>
      </w:r>
    </w:p>
    <w:p w14:paraId="2DF3E8A4" w14:textId="5B4FF4E9" w:rsidR="00680541" w:rsidRPr="00680541" w:rsidRDefault="000727E4" w:rsidP="00A622FC">
      <w:pPr>
        <w:numPr>
          <w:ilvl w:val="1"/>
          <w:numId w:val="25"/>
        </w:numPr>
        <w:spacing w:after="240"/>
        <w:ind w:left="709" w:hanging="283"/>
        <w:rPr>
          <w:rFonts w:ascii="Century Gothic" w:hAnsi="Century Gothic"/>
          <w:b/>
          <w:bCs/>
          <w:sz w:val="24"/>
          <w:szCs w:val="24"/>
        </w:rPr>
      </w:pPr>
      <w:r>
        <w:rPr>
          <w:rFonts w:ascii="Century Gothic" w:hAnsi="Century Gothic"/>
          <w:b/>
          <w:bCs/>
          <w:sz w:val="24"/>
          <w:szCs w:val="24"/>
        </w:rPr>
        <w:t xml:space="preserve">F. </w:t>
      </w:r>
      <w:r w:rsidR="00680541" w:rsidRPr="00680541">
        <w:rPr>
          <w:rFonts w:ascii="Century Gothic" w:hAnsi="Century Gothic"/>
          <w:b/>
          <w:bCs/>
          <w:sz w:val="24"/>
          <w:szCs w:val="24"/>
        </w:rPr>
        <w:t>Other Veterans Charities</w:t>
      </w:r>
    </w:p>
    <w:p w14:paraId="0130AD41" w14:textId="77777777" w:rsidR="00680541" w:rsidRPr="00680541" w:rsidRDefault="00680541" w:rsidP="00A622FC">
      <w:pPr>
        <w:numPr>
          <w:ilvl w:val="2"/>
          <w:numId w:val="25"/>
        </w:numPr>
        <w:spacing w:after="240"/>
        <w:ind w:left="1276" w:hanging="425"/>
        <w:rPr>
          <w:rFonts w:ascii="Century Gothic" w:hAnsi="Century Gothic"/>
        </w:rPr>
      </w:pPr>
      <w:r w:rsidRPr="00680541">
        <w:rPr>
          <w:rFonts w:ascii="Century Gothic" w:hAnsi="Century Gothic"/>
          <w:b/>
          <w:bCs/>
        </w:rPr>
        <w:lastRenderedPageBreak/>
        <w:t>Scope</w:t>
      </w:r>
      <w:r w:rsidRPr="00680541">
        <w:rPr>
          <w:rFonts w:ascii="Century Gothic" w:hAnsi="Century Gothic"/>
        </w:rPr>
        <w:t xml:space="preserve"> - A review of the operation of other veterans Charities to try and ascertain learning, best practice, issues, mitigations, techniques, operation, cultures.</w:t>
      </w:r>
    </w:p>
    <w:p w14:paraId="437349A4" w14:textId="35DBC114" w:rsidR="00680541" w:rsidRPr="00680541" w:rsidRDefault="00680541" w:rsidP="00A622FC">
      <w:pPr>
        <w:numPr>
          <w:ilvl w:val="2"/>
          <w:numId w:val="25"/>
        </w:numPr>
        <w:spacing w:after="240"/>
        <w:ind w:left="1276" w:hanging="425"/>
        <w:rPr>
          <w:rFonts w:ascii="Century Gothic" w:hAnsi="Century Gothic"/>
        </w:rPr>
      </w:pPr>
      <w:r w:rsidRPr="00680541">
        <w:rPr>
          <w:rFonts w:ascii="Century Gothic" w:hAnsi="Century Gothic"/>
          <w:b/>
          <w:bCs/>
        </w:rPr>
        <w:t>Accountable</w:t>
      </w:r>
      <w:r w:rsidRPr="00680541">
        <w:rPr>
          <w:rFonts w:ascii="Century Gothic" w:hAnsi="Century Gothic"/>
        </w:rPr>
        <w:t xml:space="preserve"> – CEO</w:t>
      </w:r>
      <w:r w:rsidR="00A622FC">
        <w:rPr>
          <w:rFonts w:ascii="Century Gothic" w:hAnsi="Century Gothic"/>
        </w:rPr>
        <w:t>.</w:t>
      </w:r>
    </w:p>
    <w:p w14:paraId="38DCE6CE" w14:textId="3E394368" w:rsidR="00680541" w:rsidRPr="00680541" w:rsidRDefault="00680541" w:rsidP="00A622FC">
      <w:pPr>
        <w:numPr>
          <w:ilvl w:val="2"/>
          <w:numId w:val="25"/>
        </w:numPr>
        <w:spacing w:after="240"/>
        <w:ind w:left="1276" w:hanging="425"/>
        <w:rPr>
          <w:rFonts w:ascii="Century Gothic" w:hAnsi="Century Gothic"/>
        </w:rPr>
      </w:pPr>
      <w:r w:rsidRPr="00680541">
        <w:rPr>
          <w:rFonts w:ascii="Century Gothic" w:hAnsi="Century Gothic"/>
          <w:b/>
          <w:bCs/>
        </w:rPr>
        <w:t>How</w:t>
      </w:r>
      <w:r w:rsidRPr="00680541">
        <w:rPr>
          <w:rFonts w:ascii="Century Gothic" w:hAnsi="Century Gothic"/>
        </w:rPr>
        <w:t xml:space="preserve"> – Head Office to contact other </w:t>
      </w:r>
      <w:r w:rsidR="00A622FC" w:rsidRPr="00680541">
        <w:rPr>
          <w:rFonts w:ascii="Century Gothic" w:hAnsi="Century Gothic"/>
        </w:rPr>
        <w:t>charities</w:t>
      </w:r>
      <w:r w:rsidRPr="00680541">
        <w:rPr>
          <w:rFonts w:ascii="Century Gothic" w:hAnsi="Century Gothic"/>
        </w:rPr>
        <w:t>.</w:t>
      </w:r>
    </w:p>
    <w:p w14:paraId="0D8F440E" w14:textId="3928C752" w:rsidR="00680541" w:rsidRPr="00680541" w:rsidRDefault="00680541" w:rsidP="00A622FC">
      <w:pPr>
        <w:numPr>
          <w:ilvl w:val="2"/>
          <w:numId w:val="25"/>
        </w:numPr>
        <w:spacing w:after="240"/>
        <w:ind w:left="1276" w:hanging="425"/>
        <w:rPr>
          <w:rFonts w:ascii="Century Gothic" w:hAnsi="Century Gothic"/>
        </w:rPr>
      </w:pPr>
      <w:r w:rsidRPr="00680541">
        <w:rPr>
          <w:rFonts w:ascii="Century Gothic" w:hAnsi="Century Gothic"/>
          <w:b/>
          <w:bCs/>
        </w:rPr>
        <w:t>Output</w:t>
      </w:r>
      <w:r w:rsidRPr="00680541">
        <w:rPr>
          <w:rFonts w:ascii="Century Gothic" w:hAnsi="Century Gothic"/>
        </w:rPr>
        <w:t xml:space="preserve"> – Report of relevant findings</w:t>
      </w:r>
      <w:r w:rsidR="00B9389A">
        <w:rPr>
          <w:rFonts w:ascii="Century Gothic" w:hAnsi="Century Gothic"/>
        </w:rPr>
        <w:t xml:space="preserve"> for sharing across organisation</w:t>
      </w:r>
      <w:r w:rsidRPr="00680541">
        <w:rPr>
          <w:rFonts w:ascii="Century Gothic" w:hAnsi="Century Gothic"/>
        </w:rPr>
        <w:t>.</w:t>
      </w:r>
    </w:p>
    <w:p w14:paraId="4C32910C" w14:textId="6D9366E0" w:rsidR="00680541" w:rsidRPr="00680541" w:rsidRDefault="000727E4" w:rsidP="009D2A61">
      <w:pPr>
        <w:numPr>
          <w:ilvl w:val="1"/>
          <w:numId w:val="25"/>
        </w:numPr>
        <w:spacing w:after="240"/>
        <w:ind w:left="709" w:hanging="283"/>
        <w:rPr>
          <w:rFonts w:ascii="Century Gothic" w:hAnsi="Century Gothic"/>
          <w:b/>
          <w:bCs/>
          <w:sz w:val="24"/>
          <w:szCs w:val="24"/>
        </w:rPr>
      </w:pPr>
      <w:r>
        <w:rPr>
          <w:rFonts w:ascii="Century Gothic" w:hAnsi="Century Gothic"/>
          <w:b/>
          <w:bCs/>
          <w:sz w:val="24"/>
          <w:szCs w:val="24"/>
        </w:rPr>
        <w:t xml:space="preserve">G. </w:t>
      </w:r>
      <w:r w:rsidR="00680541" w:rsidRPr="00680541">
        <w:rPr>
          <w:rFonts w:ascii="Century Gothic" w:hAnsi="Century Gothic"/>
          <w:b/>
          <w:bCs/>
          <w:sz w:val="24"/>
          <w:szCs w:val="24"/>
        </w:rPr>
        <w:t>Change</w:t>
      </w:r>
      <w:r w:rsidR="00B5489D" w:rsidRPr="005B339C">
        <w:rPr>
          <w:rFonts w:ascii="Century Gothic" w:hAnsi="Century Gothic"/>
          <w:b/>
          <w:bCs/>
          <w:sz w:val="24"/>
          <w:szCs w:val="24"/>
        </w:rPr>
        <w:t xml:space="preserve"> </w:t>
      </w:r>
      <w:r w:rsidR="00B5489D" w:rsidRPr="005B339C">
        <w:rPr>
          <w:rFonts w:ascii="Century Gothic" w:hAnsi="Century Gothic"/>
          <w:b/>
          <w:bCs/>
          <w:color w:val="FF0000"/>
          <w:sz w:val="24"/>
          <w:szCs w:val="24"/>
        </w:rPr>
        <w:t>(V)</w:t>
      </w:r>
    </w:p>
    <w:p w14:paraId="4AF34988" w14:textId="28EF9702" w:rsidR="00680541" w:rsidRPr="00680541" w:rsidRDefault="00680541" w:rsidP="009D2A61">
      <w:pPr>
        <w:numPr>
          <w:ilvl w:val="2"/>
          <w:numId w:val="25"/>
        </w:numPr>
        <w:spacing w:after="240"/>
        <w:ind w:left="1276" w:hanging="425"/>
        <w:rPr>
          <w:rFonts w:ascii="Century Gothic" w:hAnsi="Century Gothic"/>
        </w:rPr>
      </w:pPr>
      <w:r w:rsidRPr="00680541">
        <w:rPr>
          <w:rFonts w:ascii="Century Gothic" w:hAnsi="Century Gothic"/>
          <w:b/>
          <w:bCs/>
        </w:rPr>
        <w:t>Scope</w:t>
      </w:r>
      <w:r w:rsidRPr="00680541">
        <w:rPr>
          <w:rFonts w:ascii="Century Gothic" w:hAnsi="Century Gothic"/>
        </w:rPr>
        <w:t xml:space="preserve"> - Review all findings (</w:t>
      </w:r>
      <w:r w:rsidR="004C675C">
        <w:rPr>
          <w:rFonts w:ascii="Century Gothic" w:hAnsi="Century Gothic"/>
        </w:rPr>
        <w:t>on the above points</w:t>
      </w:r>
      <w:r w:rsidRPr="00680541">
        <w:rPr>
          <w:rFonts w:ascii="Century Gothic" w:hAnsi="Century Gothic"/>
        </w:rPr>
        <w:t>), recommend, agree and implement change to the relevant parts of the organisation.</w:t>
      </w:r>
    </w:p>
    <w:p w14:paraId="7258CDE1" w14:textId="42AA7FAF" w:rsidR="00680541" w:rsidRPr="00680541" w:rsidRDefault="00680541" w:rsidP="009D2A61">
      <w:pPr>
        <w:numPr>
          <w:ilvl w:val="2"/>
          <w:numId w:val="25"/>
        </w:numPr>
        <w:spacing w:after="240"/>
        <w:ind w:left="1276" w:hanging="425"/>
        <w:rPr>
          <w:rFonts w:ascii="Century Gothic" w:hAnsi="Century Gothic"/>
        </w:rPr>
      </w:pPr>
      <w:r w:rsidRPr="00680541">
        <w:rPr>
          <w:rFonts w:ascii="Century Gothic" w:hAnsi="Century Gothic"/>
          <w:b/>
          <w:bCs/>
        </w:rPr>
        <w:t>Accountable</w:t>
      </w:r>
      <w:r w:rsidRPr="00680541">
        <w:rPr>
          <w:rFonts w:ascii="Century Gothic" w:hAnsi="Century Gothic"/>
        </w:rPr>
        <w:t xml:space="preserve"> – STC Chair, supported by </w:t>
      </w:r>
      <w:r w:rsidR="001C1399">
        <w:rPr>
          <w:rFonts w:ascii="Century Gothic" w:hAnsi="Century Gothic"/>
        </w:rPr>
        <w:t>CEO</w:t>
      </w:r>
      <w:r w:rsidR="00B03352">
        <w:rPr>
          <w:rFonts w:ascii="Century Gothic" w:hAnsi="Century Gothic"/>
        </w:rPr>
        <w:t xml:space="preserve"> and </w:t>
      </w:r>
      <w:r w:rsidRPr="00680541">
        <w:rPr>
          <w:rFonts w:ascii="Century Gothic" w:hAnsi="Century Gothic"/>
        </w:rPr>
        <w:t>P</w:t>
      </w:r>
      <w:r w:rsidR="004C675C">
        <w:rPr>
          <w:rFonts w:ascii="Century Gothic" w:hAnsi="Century Gothic"/>
        </w:rPr>
        <w:t xml:space="preserve">roject </w:t>
      </w:r>
      <w:r w:rsidRPr="00680541">
        <w:rPr>
          <w:rFonts w:ascii="Century Gothic" w:hAnsi="Century Gothic"/>
        </w:rPr>
        <w:t>M</w:t>
      </w:r>
      <w:r w:rsidR="004C675C">
        <w:rPr>
          <w:rFonts w:ascii="Century Gothic" w:hAnsi="Century Gothic"/>
        </w:rPr>
        <w:t>anager</w:t>
      </w:r>
      <w:r w:rsidR="009D2A61">
        <w:rPr>
          <w:rFonts w:ascii="Century Gothic" w:hAnsi="Century Gothic"/>
        </w:rPr>
        <w:t>.</w:t>
      </w:r>
    </w:p>
    <w:p w14:paraId="53DF2B05" w14:textId="77777777" w:rsidR="00680541" w:rsidRPr="00680541" w:rsidRDefault="00680541" w:rsidP="009D2A61">
      <w:pPr>
        <w:numPr>
          <w:ilvl w:val="2"/>
          <w:numId w:val="25"/>
        </w:numPr>
        <w:spacing w:after="240"/>
        <w:ind w:left="1276" w:hanging="425"/>
        <w:rPr>
          <w:rFonts w:ascii="Century Gothic" w:hAnsi="Century Gothic"/>
        </w:rPr>
      </w:pPr>
      <w:r w:rsidRPr="00680541">
        <w:rPr>
          <w:rFonts w:ascii="Century Gothic" w:hAnsi="Century Gothic"/>
          <w:b/>
          <w:bCs/>
        </w:rPr>
        <w:t>How</w:t>
      </w:r>
      <w:r w:rsidRPr="00680541">
        <w:rPr>
          <w:rFonts w:ascii="Century Gothic" w:hAnsi="Century Gothic"/>
        </w:rPr>
        <w:t xml:space="preserve"> – Discussions and agreements with NBT and Areas.</w:t>
      </w:r>
    </w:p>
    <w:p w14:paraId="33824971" w14:textId="77777777" w:rsidR="00680541" w:rsidRPr="00680541" w:rsidRDefault="00680541" w:rsidP="009D2A61">
      <w:pPr>
        <w:numPr>
          <w:ilvl w:val="2"/>
          <w:numId w:val="25"/>
        </w:numPr>
        <w:spacing w:after="240"/>
        <w:ind w:left="1276" w:hanging="425"/>
        <w:rPr>
          <w:rFonts w:ascii="Century Gothic" w:hAnsi="Century Gothic"/>
        </w:rPr>
      </w:pPr>
      <w:r w:rsidRPr="00680541">
        <w:rPr>
          <w:rFonts w:ascii="Century Gothic" w:hAnsi="Century Gothic"/>
          <w:b/>
          <w:bCs/>
        </w:rPr>
        <w:t>Output</w:t>
      </w:r>
      <w:r w:rsidRPr="00680541">
        <w:rPr>
          <w:rFonts w:ascii="Century Gothic" w:hAnsi="Century Gothic"/>
        </w:rPr>
        <w:t xml:space="preserve"> – Report on recommended changes.</w:t>
      </w:r>
    </w:p>
    <w:p w14:paraId="284839BC" w14:textId="25CC6E17" w:rsidR="00680541" w:rsidRPr="00680541" w:rsidRDefault="000727E4" w:rsidP="009D2A61">
      <w:pPr>
        <w:numPr>
          <w:ilvl w:val="1"/>
          <w:numId w:val="25"/>
        </w:numPr>
        <w:spacing w:after="240"/>
        <w:ind w:left="851" w:hanging="425"/>
        <w:rPr>
          <w:rFonts w:ascii="Century Gothic" w:hAnsi="Century Gothic"/>
          <w:b/>
          <w:bCs/>
          <w:sz w:val="24"/>
          <w:szCs w:val="24"/>
        </w:rPr>
      </w:pPr>
      <w:r>
        <w:rPr>
          <w:rFonts w:ascii="Century Gothic" w:hAnsi="Century Gothic"/>
          <w:b/>
          <w:bCs/>
          <w:sz w:val="24"/>
          <w:szCs w:val="24"/>
        </w:rPr>
        <w:t xml:space="preserve">H. </w:t>
      </w:r>
      <w:r w:rsidR="009D2A61" w:rsidRPr="00AC2C87">
        <w:rPr>
          <w:rFonts w:ascii="Century Gothic" w:hAnsi="Century Gothic"/>
          <w:b/>
          <w:bCs/>
          <w:sz w:val="24"/>
          <w:szCs w:val="24"/>
        </w:rPr>
        <w:t>RBLS</w:t>
      </w:r>
      <w:r w:rsidR="00680541" w:rsidRPr="00680541">
        <w:rPr>
          <w:rFonts w:ascii="Century Gothic" w:hAnsi="Century Gothic"/>
          <w:b/>
          <w:bCs/>
          <w:sz w:val="24"/>
          <w:szCs w:val="24"/>
        </w:rPr>
        <w:t xml:space="preserve"> Complaints </w:t>
      </w:r>
      <w:r w:rsidR="00B11CDA">
        <w:rPr>
          <w:rFonts w:ascii="Century Gothic" w:hAnsi="Century Gothic"/>
          <w:b/>
          <w:bCs/>
          <w:sz w:val="24"/>
          <w:szCs w:val="24"/>
        </w:rPr>
        <w:t>Process</w:t>
      </w:r>
      <w:r w:rsidR="00680541" w:rsidRPr="00680541">
        <w:rPr>
          <w:rFonts w:ascii="Century Gothic" w:hAnsi="Century Gothic"/>
          <w:b/>
          <w:bCs/>
          <w:sz w:val="24"/>
          <w:szCs w:val="24"/>
        </w:rPr>
        <w:t xml:space="preserve"> </w:t>
      </w:r>
      <w:r w:rsidR="003C583F" w:rsidRPr="00AC2C87">
        <w:rPr>
          <w:rFonts w:ascii="Century Gothic" w:hAnsi="Century Gothic"/>
          <w:b/>
          <w:bCs/>
          <w:color w:val="FF0000"/>
          <w:sz w:val="24"/>
          <w:szCs w:val="24"/>
        </w:rPr>
        <w:t>(Q)</w:t>
      </w:r>
    </w:p>
    <w:p w14:paraId="75DBB849" w14:textId="2FFA571A" w:rsidR="00680541" w:rsidRPr="00680541" w:rsidRDefault="00680541" w:rsidP="009D2A61">
      <w:pPr>
        <w:numPr>
          <w:ilvl w:val="2"/>
          <w:numId w:val="25"/>
        </w:numPr>
        <w:spacing w:after="240"/>
        <w:ind w:left="1276" w:hanging="425"/>
        <w:rPr>
          <w:rFonts w:ascii="Century Gothic" w:hAnsi="Century Gothic"/>
        </w:rPr>
      </w:pPr>
      <w:r w:rsidRPr="00680541">
        <w:rPr>
          <w:rFonts w:ascii="Century Gothic" w:hAnsi="Century Gothic"/>
          <w:b/>
          <w:bCs/>
        </w:rPr>
        <w:t>Scope</w:t>
      </w:r>
      <w:r w:rsidRPr="00680541">
        <w:rPr>
          <w:rFonts w:ascii="Century Gothic" w:hAnsi="Century Gothic"/>
        </w:rPr>
        <w:t xml:space="preserve"> - Form a </w:t>
      </w:r>
      <w:r w:rsidR="009D2A61" w:rsidRPr="00680541">
        <w:rPr>
          <w:rFonts w:ascii="Century Gothic" w:hAnsi="Century Gothic"/>
        </w:rPr>
        <w:t>sub</w:t>
      </w:r>
      <w:r w:rsidR="009E7DB7">
        <w:rPr>
          <w:rFonts w:ascii="Century Gothic" w:hAnsi="Century Gothic"/>
        </w:rPr>
        <w:t>-C</w:t>
      </w:r>
      <w:r w:rsidR="009D2A61" w:rsidRPr="00680541">
        <w:rPr>
          <w:rFonts w:ascii="Century Gothic" w:hAnsi="Century Gothic"/>
        </w:rPr>
        <w:t>ommittee</w:t>
      </w:r>
      <w:r w:rsidRPr="00680541">
        <w:rPr>
          <w:rFonts w:ascii="Century Gothic" w:hAnsi="Century Gothic"/>
        </w:rPr>
        <w:t xml:space="preserve"> of the NBT to deal with all complaints reaching Head Office</w:t>
      </w:r>
      <w:r w:rsidR="00BA743E">
        <w:rPr>
          <w:rFonts w:ascii="Century Gothic" w:hAnsi="Century Gothic"/>
        </w:rPr>
        <w:t xml:space="preserve"> which should be dealt with via Constitutional </w:t>
      </w:r>
      <w:r w:rsidR="008018C3">
        <w:rPr>
          <w:rFonts w:ascii="Century Gothic" w:hAnsi="Century Gothic"/>
        </w:rPr>
        <w:t>process. Specially those of a vexatious nature or where proper process is trying to be bypassed.</w:t>
      </w:r>
    </w:p>
    <w:p w14:paraId="0939C44E" w14:textId="34CC953E" w:rsidR="00680541" w:rsidRPr="00680541" w:rsidRDefault="00680541" w:rsidP="009D2A61">
      <w:pPr>
        <w:numPr>
          <w:ilvl w:val="2"/>
          <w:numId w:val="25"/>
        </w:numPr>
        <w:spacing w:after="240"/>
        <w:ind w:left="1276" w:hanging="425"/>
        <w:rPr>
          <w:rFonts w:ascii="Century Gothic" w:hAnsi="Century Gothic"/>
        </w:rPr>
      </w:pPr>
      <w:r w:rsidRPr="00680541">
        <w:rPr>
          <w:rFonts w:ascii="Century Gothic" w:hAnsi="Century Gothic"/>
          <w:b/>
          <w:bCs/>
        </w:rPr>
        <w:t>Accountable</w:t>
      </w:r>
      <w:r w:rsidR="004C675C">
        <w:rPr>
          <w:rFonts w:ascii="Century Gothic" w:hAnsi="Century Gothic"/>
        </w:rPr>
        <w:t xml:space="preserve"> - </w:t>
      </w:r>
      <w:r w:rsidR="008018C3">
        <w:rPr>
          <w:rFonts w:ascii="Century Gothic" w:hAnsi="Century Gothic"/>
        </w:rPr>
        <w:t xml:space="preserve">NBT Chair, CEO and </w:t>
      </w:r>
      <w:r w:rsidRPr="00680541">
        <w:rPr>
          <w:rFonts w:ascii="Century Gothic" w:hAnsi="Century Gothic"/>
        </w:rPr>
        <w:t>Head Office Manager.</w:t>
      </w:r>
    </w:p>
    <w:p w14:paraId="082C9A83" w14:textId="01DD4FAD" w:rsidR="00680541" w:rsidRDefault="00680541" w:rsidP="009D2A61">
      <w:pPr>
        <w:numPr>
          <w:ilvl w:val="2"/>
          <w:numId w:val="25"/>
        </w:numPr>
        <w:spacing w:after="240"/>
        <w:ind w:left="1276" w:hanging="425"/>
        <w:rPr>
          <w:rFonts w:ascii="Century Gothic" w:hAnsi="Century Gothic"/>
        </w:rPr>
      </w:pPr>
      <w:r w:rsidRPr="00680541">
        <w:rPr>
          <w:rFonts w:ascii="Century Gothic" w:hAnsi="Century Gothic"/>
          <w:b/>
          <w:bCs/>
        </w:rPr>
        <w:t>How</w:t>
      </w:r>
      <w:r w:rsidRPr="00680541">
        <w:rPr>
          <w:rFonts w:ascii="Century Gothic" w:hAnsi="Century Gothic"/>
        </w:rPr>
        <w:t xml:space="preserve"> </w:t>
      </w:r>
      <w:r w:rsidR="00C91CE8">
        <w:rPr>
          <w:rFonts w:ascii="Century Gothic" w:hAnsi="Century Gothic"/>
        </w:rPr>
        <w:t>–</w:t>
      </w:r>
      <w:r w:rsidRPr="00680541">
        <w:rPr>
          <w:rFonts w:ascii="Century Gothic" w:hAnsi="Century Gothic"/>
        </w:rPr>
        <w:t xml:space="preserve"> </w:t>
      </w:r>
      <w:r w:rsidR="00C91CE8">
        <w:rPr>
          <w:rFonts w:ascii="Century Gothic" w:hAnsi="Century Gothic"/>
        </w:rPr>
        <w:t xml:space="preserve">NBT to agree Terms of Reference </w:t>
      </w:r>
      <w:r w:rsidR="00DB0EB1">
        <w:rPr>
          <w:rFonts w:ascii="Century Gothic" w:hAnsi="Century Gothic"/>
        </w:rPr>
        <w:t xml:space="preserve">for </w:t>
      </w:r>
      <w:r w:rsidR="009E7DB7">
        <w:rPr>
          <w:rFonts w:ascii="Century Gothic" w:hAnsi="Century Gothic"/>
        </w:rPr>
        <w:t>sub-Committee</w:t>
      </w:r>
      <w:r w:rsidR="00DB0EB1">
        <w:rPr>
          <w:rFonts w:ascii="Century Gothic" w:hAnsi="Century Gothic"/>
        </w:rPr>
        <w:t xml:space="preserve">, membership of </w:t>
      </w:r>
      <w:r w:rsidR="009E7DB7">
        <w:rPr>
          <w:rFonts w:ascii="Century Gothic" w:hAnsi="Century Gothic"/>
        </w:rPr>
        <w:t>sub-Committee</w:t>
      </w:r>
      <w:r w:rsidR="00DB0EB1">
        <w:rPr>
          <w:rFonts w:ascii="Century Gothic" w:hAnsi="Century Gothic"/>
        </w:rPr>
        <w:t xml:space="preserve"> to be from NBT</w:t>
      </w:r>
      <w:r w:rsidRPr="00680541">
        <w:rPr>
          <w:rFonts w:ascii="Century Gothic" w:hAnsi="Century Gothic"/>
        </w:rPr>
        <w:t>.</w:t>
      </w:r>
    </w:p>
    <w:p w14:paraId="0071C79A" w14:textId="13D7126E" w:rsidR="00DB0EB1" w:rsidRPr="00680541" w:rsidRDefault="009E7DB7" w:rsidP="009D2A61">
      <w:pPr>
        <w:numPr>
          <w:ilvl w:val="2"/>
          <w:numId w:val="25"/>
        </w:numPr>
        <w:spacing w:after="240"/>
        <w:ind w:left="1276" w:hanging="425"/>
        <w:rPr>
          <w:rFonts w:ascii="Century Gothic" w:hAnsi="Century Gothic"/>
        </w:rPr>
      </w:pPr>
      <w:r>
        <w:rPr>
          <w:rFonts w:ascii="Century Gothic" w:hAnsi="Century Gothic"/>
          <w:b/>
          <w:bCs/>
        </w:rPr>
        <w:t xml:space="preserve">Output </w:t>
      </w:r>
      <w:r w:rsidR="006574AC">
        <w:rPr>
          <w:rFonts w:ascii="Century Gothic" w:hAnsi="Century Gothic"/>
        </w:rPr>
        <w:t>–</w:t>
      </w:r>
      <w:r>
        <w:rPr>
          <w:rFonts w:ascii="Century Gothic" w:hAnsi="Century Gothic"/>
        </w:rPr>
        <w:t xml:space="preserve"> </w:t>
      </w:r>
      <w:r w:rsidR="006574AC">
        <w:rPr>
          <w:rFonts w:ascii="Century Gothic" w:hAnsi="Century Gothic"/>
        </w:rPr>
        <w:t xml:space="preserve">Regular activity from sub-Committee to reduce time spent by Head Office staff on complaints and reporting to NBT on </w:t>
      </w:r>
      <w:r w:rsidR="00871267">
        <w:rPr>
          <w:rFonts w:ascii="Century Gothic" w:hAnsi="Century Gothic"/>
        </w:rPr>
        <w:t>work undertaken</w:t>
      </w:r>
      <w:r w:rsidR="006574AC">
        <w:rPr>
          <w:rFonts w:ascii="Century Gothic" w:hAnsi="Century Gothic"/>
        </w:rPr>
        <w:t>.</w:t>
      </w:r>
    </w:p>
    <w:p w14:paraId="32305394" w14:textId="65F7F544" w:rsidR="00680541" w:rsidRPr="00680541" w:rsidRDefault="000727E4" w:rsidP="009D2A61">
      <w:pPr>
        <w:numPr>
          <w:ilvl w:val="1"/>
          <w:numId w:val="25"/>
        </w:numPr>
        <w:spacing w:after="240"/>
        <w:ind w:left="851" w:hanging="284"/>
        <w:rPr>
          <w:rFonts w:ascii="Century Gothic" w:hAnsi="Century Gothic"/>
          <w:b/>
          <w:bCs/>
          <w:sz w:val="24"/>
          <w:szCs w:val="24"/>
        </w:rPr>
      </w:pPr>
      <w:r>
        <w:rPr>
          <w:rFonts w:ascii="Century Gothic" w:hAnsi="Century Gothic"/>
          <w:b/>
          <w:bCs/>
          <w:sz w:val="24"/>
          <w:szCs w:val="24"/>
        </w:rPr>
        <w:t xml:space="preserve">I. </w:t>
      </w:r>
      <w:r w:rsidR="00680541" w:rsidRPr="00680541">
        <w:rPr>
          <w:rFonts w:ascii="Century Gothic" w:hAnsi="Century Gothic"/>
          <w:b/>
          <w:bCs/>
          <w:sz w:val="24"/>
          <w:szCs w:val="24"/>
        </w:rPr>
        <w:t>Project Manager</w:t>
      </w:r>
      <w:r w:rsidR="000458EB" w:rsidRPr="00AC2C87">
        <w:rPr>
          <w:rFonts w:ascii="Century Gothic" w:hAnsi="Century Gothic"/>
          <w:b/>
          <w:bCs/>
          <w:sz w:val="24"/>
          <w:szCs w:val="24"/>
        </w:rPr>
        <w:t xml:space="preserve"> </w:t>
      </w:r>
      <w:r w:rsidR="000458EB" w:rsidRPr="00AC2C87">
        <w:rPr>
          <w:rFonts w:ascii="Century Gothic" w:hAnsi="Century Gothic"/>
          <w:b/>
          <w:bCs/>
          <w:color w:val="FF0000"/>
          <w:sz w:val="24"/>
          <w:szCs w:val="24"/>
        </w:rPr>
        <w:t>(Q)</w:t>
      </w:r>
    </w:p>
    <w:p w14:paraId="03033341" w14:textId="77777777" w:rsidR="00680541" w:rsidRPr="00680541" w:rsidRDefault="00680541" w:rsidP="006574AC">
      <w:pPr>
        <w:numPr>
          <w:ilvl w:val="2"/>
          <w:numId w:val="25"/>
        </w:numPr>
        <w:spacing w:after="240"/>
        <w:ind w:left="1276" w:hanging="425"/>
        <w:rPr>
          <w:rFonts w:ascii="Century Gothic" w:hAnsi="Century Gothic"/>
        </w:rPr>
      </w:pPr>
      <w:r w:rsidRPr="00680541">
        <w:rPr>
          <w:rFonts w:ascii="Century Gothic" w:hAnsi="Century Gothic"/>
          <w:b/>
          <w:bCs/>
        </w:rPr>
        <w:t>Scope</w:t>
      </w:r>
      <w:r w:rsidRPr="00680541">
        <w:rPr>
          <w:rFonts w:ascii="Century Gothic" w:hAnsi="Century Gothic"/>
        </w:rPr>
        <w:t xml:space="preserve"> – Identify a Project Manager to coordinate all activities, run meetings and update documentation.</w:t>
      </w:r>
    </w:p>
    <w:p w14:paraId="7E39331E" w14:textId="407CC020" w:rsidR="009D2A61" w:rsidRPr="00E64788" w:rsidRDefault="00680541" w:rsidP="006574AC">
      <w:pPr>
        <w:numPr>
          <w:ilvl w:val="2"/>
          <w:numId w:val="25"/>
        </w:numPr>
        <w:spacing w:after="240"/>
        <w:ind w:left="1276" w:hanging="425"/>
        <w:rPr>
          <w:rFonts w:ascii="Century Gothic" w:hAnsi="Century Gothic"/>
        </w:rPr>
      </w:pPr>
      <w:r w:rsidRPr="00680541">
        <w:rPr>
          <w:rFonts w:ascii="Century Gothic" w:hAnsi="Century Gothic"/>
          <w:b/>
          <w:bCs/>
        </w:rPr>
        <w:t>Accountability</w:t>
      </w:r>
      <w:r w:rsidRPr="00680541">
        <w:rPr>
          <w:rFonts w:ascii="Century Gothic" w:hAnsi="Century Gothic"/>
        </w:rPr>
        <w:t>: CEO</w:t>
      </w:r>
      <w:r w:rsidR="009D2A61" w:rsidRPr="00E64788">
        <w:rPr>
          <w:rFonts w:ascii="Century Gothic" w:hAnsi="Century Gothic"/>
        </w:rPr>
        <w:br w:type="page"/>
      </w:r>
    </w:p>
    <w:p w14:paraId="6C70550C" w14:textId="77777777" w:rsidR="009D2A61" w:rsidRPr="00C952E9" w:rsidRDefault="00680541" w:rsidP="00680541">
      <w:pPr>
        <w:spacing w:after="240"/>
        <w:rPr>
          <w:rFonts w:ascii="Century Gothic" w:hAnsi="Century Gothic"/>
          <w:b/>
          <w:bCs/>
          <w:sz w:val="26"/>
          <w:szCs w:val="26"/>
        </w:rPr>
      </w:pPr>
      <w:r w:rsidRPr="00680541">
        <w:rPr>
          <w:rFonts w:ascii="Century Gothic" w:hAnsi="Century Gothic"/>
          <w:b/>
          <w:bCs/>
          <w:sz w:val="26"/>
          <w:szCs w:val="26"/>
        </w:rPr>
        <w:lastRenderedPageBreak/>
        <w:t xml:space="preserve">Task P2 - Head Office cost reductions </w:t>
      </w:r>
    </w:p>
    <w:p w14:paraId="0E6F38CD" w14:textId="51367832" w:rsidR="00680541" w:rsidRPr="00680541" w:rsidRDefault="00141E94" w:rsidP="00680541">
      <w:pPr>
        <w:spacing w:after="240"/>
        <w:rPr>
          <w:rFonts w:ascii="Century Gothic" w:hAnsi="Century Gothic"/>
        </w:rPr>
      </w:pPr>
      <w:r>
        <w:rPr>
          <w:rFonts w:ascii="Century Gothic" w:hAnsi="Century Gothic"/>
        </w:rPr>
        <w:t xml:space="preserve">All Head Office costs to be reviewed to identify where savings can be made and to reduce (where/if possible) any wastage of resources both financial and otherwise. </w:t>
      </w:r>
      <w:r w:rsidR="00680541" w:rsidRPr="00680541">
        <w:rPr>
          <w:rFonts w:ascii="Century Gothic" w:hAnsi="Century Gothic"/>
        </w:rPr>
        <w:t>This list will inevitably grow as further issues are identified:</w:t>
      </w:r>
    </w:p>
    <w:p w14:paraId="5BE2C033" w14:textId="5A65C30B" w:rsidR="00680541" w:rsidRPr="00680541" w:rsidRDefault="003C1C37" w:rsidP="00411861">
      <w:pPr>
        <w:numPr>
          <w:ilvl w:val="1"/>
          <w:numId w:val="25"/>
        </w:numPr>
        <w:spacing w:after="240"/>
        <w:ind w:left="851" w:hanging="284"/>
        <w:rPr>
          <w:rFonts w:ascii="Century Gothic" w:hAnsi="Century Gothic"/>
          <w:b/>
          <w:bCs/>
          <w:sz w:val="24"/>
          <w:szCs w:val="24"/>
        </w:rPr>
      </w:pPr>
      <w:r>
        <w:rPr>
          <w:rFonts w:ascii="Century Gothic" w:hAnsi="Century Gothic"/>
          <w:b/>
          <w:bCs/>
          <w:sz w:val="24"/>
          <w:szCs w:val="24"/>
        </w:rPr>
        <w:t xml:space="preserve">A. </w:t>
      </w:r>
      <w:r w:rsidR="00680541" w:rsidRPr="00680541">
        <w:rPr>
          <w:rFonts w:ascii="Century Gothic" w:hAnsi="Century Gothic"/>
          <w:b/>
          <w:bCs/>
          <w:sz w:val="24"/>
          <w:szCs w:val="24"/>
        </w:rPr>
        <w:t>A</w:t>
      </w:r>
      <w:r w:rsidR="00411861" w:rsidRPr="00C952E9">
        <w:rPr>
          <w:rFonts w:ascii="Century Gothic" w:hAnsi="Century Gothic"/>
          <w:b/>
          <w:bCs/>
          <w:sz w:val="24"/>
          <w:szCs w:val="24"/>
        </w:rPr>
        <w:t>nnual</w:t>
      </w:r>
      <w:r w:rsidR="00680541" w:rsidRPr="00680541">
        <w:rPr>
          <w:rFonts w:ascii="Century Gothic" w:hAnsi="Century Gothic"/>
          <w:b/>
          <w:bCs/>
          <w:sz w:val="24"/>
          <w:szCs w:val="24"/>
        </w:rPr>
        <w:t xml:space="preserve"> Conference</w:t>
      </w:r>
    </w:p>
    <w:p w14:paraId="24F4596B" w14:textId="77777777" w:rsidR="00680541" w:rsidRPr="00680541" w:rsidRDefault="00680541" w:rsidP="00BE47B9">
      <w:pPr>
        <w:numPr>
          <w:ilvl w:val="2"/>
          <w:numId w:val="25"/>
        </w:numPr>
        <w:spacing w:after="240"/>
        <w:ind w:left="1276" w:hanging="425"/>
        <w:rPr>
          <w:rFonts w:ascii="Century Gothic" w:hAnsi="Century Gothic"/>
        </w:rPr>
      </w:pPr>
      <w:r w:rsidRPr="00680541">
        <w:rPr>
          <w:rFonts w:ascii="Century Gothic" w:hAnsi="Century Gothic"/>
          <w:b/>
          <w:bCs/>
        </w:rPr>
        <w:t>Scope</w:t>
      </w:r>
      <w:r w:rsidRPr="00680541">
        <w:rPr>
          <w:rFonts w:ascii="Century Gothic" w:hAnsi="Century Gothic"/>
        </w:rPr>
        <w:t xml:space="preserve"> - To reduce costs, reduce to 1 day, review format, hold in a central RBLS Branch Club.</w:t>
      </w:r>
    </w:p>
    <w:p w14:paraId="4D171F22" w14:textId="77777777" w:rsidR="00680541" w:rsidRPr="00680541" w:rsidRDefault="00680541" w:rsidP="00BE47B9">
      <w:pPr>
        <w:numPr>
          <w:ilvl w:val="2"/>
          <w:numId w:val="25"/>
        </w:numPr>
        <w:spacing w:after="240"/>
        <w:ind w:left="1276" w:hanging="425"/>
        <w:rPr>
          <w:rFonts w:ascii="Century Gothic" w:hAnsi="Century Gothic"/>
        </w:rPr>
      </w:pPr>
      <w:r w:rsidRPr="00680541">
        <w:rPr>
          <w:rFonts w:ascii="Century Gothic" w:hAnsi="Century Gothic"/>
          <w:b/>
          <w:bCs/>
        </w:rPr>
        <w:t>Accountable</w:t>
      </w:r>
      <w:r w:rsidRPr="00680541">
        <w:rPr>
          <w:rFonts w:ascii="Century Gothic" w:hAnsi="Century Gothic"/>
        </w:rPr>
        <w:t xml:space="preserve"> - CEO. </w:t>
      </w:r>
    </w:p>
    <w:p w14:paraId="0B123D36" w14:textId="7BD4FCD9" w:rsidR="00680541" w:rsidRPr="00680541" w:rsidRDefault="00680541" w:rsidP="00BE47B9">
      <w:pPr>
        <w:numPr>
          <w:ilvl w:val="2"/>
          <w:numId w:val="25"/>
        </w:numPr>
        <w:spacing w:after="240"/>
        <w:ind w:left="1276" w:hanging="425"/>
        <w:rPr>
          <w:rFonts w:ascii="Century Gothic" w:hAnsi="Century Gothic"/>
        </w:rPr>
      </w:pPr>
      <w:r w:rsidRPr="00680541">
        <w:rPr>
          <w:rFonts w:ascii="Century Gothic" w:hAnsi="Century Gothic"/>
          <w:b/>
          <w:bCs/>
        </w:rPr>
        <w:t>How</w:t>
      </w:r>
      <w:r w:rsidRPr="00680541">
        <w:rPr>
          <w:rFonts w:ascii="Century Gothic" w:hAnsi="Century Gothic"/>
        </w:rPr>
        <w:t xml:space="preserve"> – Head Office to </w:t>
      </w:r>
      <w:r w:rsidR="00243B8C">
        <w:rPr>
          <w:rFonts w:ascii="Century Gothic" w:hAnsi="Century Gothic"/>
        </w:rPr>
        <w:t>recommend</w:t>
      </w:r>
      <w:r w:rsidRPr="00680541">
        <w:rPr>
          <w:rFonts w:ascii="Century Gothic" w:hAnsi="Century Gothic"/>
        </w:rPr>
        <w:t xml:space="preserve"> new </w:t>
      </w:r>
      <w:r w:rsidR="00243B8C">
        <w:rPr>
          <w:rFonts w:ascii="Century Gothic" w:hAnsi="Century Gothic"/>
        </w:rPr>
        <w:t>proposal for an alternative programme for NBT approval.  Proposals also to be communicated to Areas.</w:t>
      </w:r>
    </w:p>
    <w:p w14:paraId="55C2FCA2" w14:textId="77777777" w:rsidR="00680541" w:rsidRPr="00680541" w:rsidRDefault="00680541" w:rsidP="00BE47B9">
      <w:pPr>
        <w:numPr>
          <w:ilvl w:val="2"/>
          <w:numId w:val="25"/>
        </w:numPr>
        <w:spacing w:after="240"/>
        <w:ind w:left="1276" w:hanging="425"/>
        <w:rPr>
          <w:rFonts w:ascii="Century Gothic" w:hAnsi="Century Gothic"/>
        </w:rPr>
      </w:pPr>
      <w:r w:rsidRPr="00680541">
        <w:rPr>
          <w:rFonts w:ascii="Century Gothic" w:hAnsi="Century Gothic"/>
          <w:b/>
          <w:bCs/>
        </w:rPr>
        <w:t>Output</w:t>
      </w:r>
      <w:r w:rsidRPr="00680541">
        <w:rPr>
          <w:rFonts w:ascii="Century Gothic" w:hAnsi="Century Gothic"/>
        </w:rPr>
        <w:t xml:space="preserve"> – 1 day conference.</w:t>
      </w:r>
    </w:p>
    <w:p w14:paraId="3462BFA6" w14:textId="59BC93D8" w:rsidR="00680541" w:rsidRPr="00680541" w:rsidRDefault="003C1C37" w:rsidP="00411861">
      <w:pPr>
        <w:numPr>
          <w:ilvl w:val="1"/>
          <w:numId w:val="25"/>
        </w:numPr>
        <w:spacing w:after="240"/>
        <w:ind w:left="851" w:hanging="284"/>
        <w:rPr>
          <w:rFonts w:ascii="Century Gothic" w:hAnsi="Century Gothic"/>
          <w:b/>
          <w:bCs/>
          <w:sz w:val="24"/>
          <w:szCs w:val="24"/>
        </w:rPr>
      </w:pPr>
      <w:r>
        <w:rPr>
          <w:rFonts w:ascii="Century Gothic" w:hAnsi="Century Gothic"/>
          <w:b/>
          <w:bCs/>
          <w:sz w:val="24"/>
          <w:szCs w:val="24"/>
        </w:rPr>
        <w:t xml:space="preserve">B. </w:t>
      </w:r>
      <w:r w:rsidR="00680541" w:rsidRPr="00680541">
        <w:rPr>
          <w:rFonts w:ascii="Century Gothic" w:hAnsi="Century Gothic"/>
          <w:b/>
          <w:bCs/>
          <w:sz w:val="24"/>
          <w:szCs w:val="24"/>
        </w:rPr>
        <w:t>Volunteer support to Head Office</w:t>
      </w:r>
    </w:p>
    <w:p w14:paraId="4B5F1341" w14:textId="77777777" w:rsidR="00680541" w:rsidRPr="00680541" w:rsidRDefault="00680541" w:rsidP="00243B8C">
      <w:pPr>
        <w:numPr>
          <w:ilvl w:val="2"/>
          <w:numId w:val="25"/>
        </w:numPr>
        <w:spacing w:after="240"/>
        <w:ind w:left="1276" w:hanging="425"/>
        <w:rPr>
          <w:rFonts w:ascii="Century Gothic" w:hAnsi="Century Gothic"/>
        </w:rPr>
      </w:pPr>
      <w:r w:rsidRPr="00680541">
        <w:rPr>
          <w:rFonts w:ascii="Century Gothic" w:hAnsi="Century Gothic"/>
          <w:b/>
          <w:bCs/>
        </w:rPr>
        <w:t>Scope</w:t>
      </w:r>
      <w:r w:rsidRPr="00680541">
        <w:rPr>
          <w:rFonts w:ascii="Century Gothic" w:hAnsi="Century Gothic"/>
        </w:rPr>
        <w:t xml:space="preserve"> - Consider whether volunteer support to Head Office might be feasible and how this would happen to avoid consultancy costs, increases in Head Office staff, etc. </w:t>
      </w:r>
    </w:p>
    <w:p w14:paraId="19727730" w14:textId="71F2CB0A" w:rsidR="00680541" w:rsidRPr="00680541" w:rsidRDefault="00680541" w:rsidP="00243B8C">
      <w:pPr>
        <w:numPr>
          <w:ilvl w:val="2"/>
          <w:numId w:val="25"/>
        </w:numPr>
        <w:spacing w:after="240"/>
        <w:ind w:left="1276" w:hanging="425"/>
        <w:rPr>
          <w:rFonts w:ascii="Century Gothic" w:hAnsi="Century Gothic"/>
        </w:rPr>
      </w:pPr>
      <w:r w:rsidRPr="00680541">
        <w:rPr>
          <w:rFonts w:ascii="Century Gothic" w:hAnsi="Century Gothic"/>
          <w:b/>
          <w:bCs/>
        </w:rPr>
        <w:t>Accountable</w:t>
      </w:r>
      <w:r w:rsidRPr="00680541">
        <w:rPr>
          <w:rFonts w:ascii="Century Gothic" w:hAnsi="Century Gothic"/>
        </w:rPr>
        <w:t xml:space="preserve"> – CEO</w:t>
      </w:r>
      <w:r w:rsidR="00411861">
        <w:rPr>
          <w:rFonts w:ascii="Century Gothic" w:hAnsi="Century Gothic"/>
        </w:rPr>
        <w:t>.</w:t>
      </w:r>
    </w:p>
    <w:p w14:paraId="5753265B" w14:textId="77777777" w:rsidR="00680541" w:rsidRPr="00680541" w:rsidRDefault="00680541" w:rsidP="00243B8C">
      <w:pPr>
        <w:numPr>
          <w:ilvl w:val="2"/>
          <w:numId w:val="25"/>
        </w:numPr>
        <w:spacing w:after="240"/>
        <w:ind w:left="1276" w:hanging="425"/>
        <w:rPr>
          <w:rFonts w:ascii="Century Gothic" w:hAnsi="Century Gothic"/>
        </w:rPr>
      </w:pPr>
      <w:r w:rsidRPr="00680541">
        <w:rPr>
          <w:rFonts w:ascii="Century Gothic" w:hAnsi="Century Gothic"/>
          <w:b/>
          <w:bCs/>
        </w:rPr>
        <w:t>How</w:t>
      </w:r>
      <w:r w:rsidRPr="00680541">
        <w:rPr>
          <w:rFonts w:ascii="Century Gothic" w:hAnsi="Century Gothic"/>
        </w:rPr>
        <w:t xml:space="preserve"> – Create a list of the skills sets/experience required and circulate to all Areas for them to investigate who might be suitable and available, feeding back to Head Office.</w:t>
      </w:r>
    </w:p>
    <w:p w14:paraId="2BF35A8F" w14:textId="77777777" w:rsidR="00680541" w:rsidRPr="00680541" w:rsidRDefault="00680541" w:rsidP="00243B8C">
      <w:pPr>
        <w:numPr>
          <w:ilvl w:val="2"/>
          <w:numId w:val="25"/>
        </w:numPr>
        <w:spacing w:after="240"/>
        <w:ind w:left="1276" w:hanging="425"/>
        <w:rPr>
          <w:rFonts w:ascii="Century Gothic" w:hAnsi="Century Gothic"/>
        </w:rPr>
      </w:pPr>
      <w:r w:rsidRPr="00680541">
        <w:rPr>
          <w:rFonts w:ascii="Century Gothic" w:hAnsi="Century Gothic"/>
          <w:b/>
          <w:bCs/>
        </w:rPr>
        <w:t>Output</w:t>
      </w:r>
      <w:r w:rsidRPr="00680541">
        <w:rPr>
          <w:rFonts w:ascii="Century Gothic" w:hAnsi="Century Gothic"/>
        </w:rPr>
        <w:t xml:space="preserve"> – List of skill sets/experience required and matching RBLS members who might be suitable.</w:t>
      </w:r>
    </w:p>
    <w:p w14:paraId="31E5F033" w14:textId="6A5EDC5E" w:rsidR="00680541" w:rsidRPr="00680541" w:rsidRDefault="003C1C37" w:rsidP="00411861">
      <w:pPr>
        <w:numPr>
          <w:ilvl w:val="1"/>
          <w:numId w:val="25"/>
        </w:numPr>
        <w:spacing w:after="240"/>
        <w:ind w:left="993" w:hanging="426"/>
        <w:rPr>
          <w:rFonts w:ascii="Century Gothic" w:hAnsi="Century Gothic"/>
          <w:b/>
          <w:bCs/>
          <w:sz w:val="24"/>
          <w:szCs w:val="24"/>
        </w:rPr>
      </w:pPr>
      <w:r>
        <w:rPr>
          <w:rFonts w:ascii="Century Gothic" w:hAnsi="Century Gothic"/>
          <w:b/>
          <w:bCs/>
          <w:sz w:val="24"/>
          <w:szCs w:val="24"/>
        </w:rPr>
        <w:t xml:space="preserve">C. </w:t>
      </w:r>
      <w:r w:rsidR="00680541" w:rsidRPr="00680541">
        <w:rPr>
          <w:rFonts w:ascii="Century Gothic" w:hAnsi="Century Gothic"/>
          <w:b/>
          <w:bCs/>
          <w:sz w:val="24"/>
          <w:szCs w:val="24"/>
        </w:rPr>
        <w:t xml:space="preserve">Digitisation </w:t>
      </w:r>
      <w:r w:rsidR="00E64788" w:rsidRPr="00C952E9">
        <w:rPr>
          <w:rFonts w:ascii="Century Gothic" w:hAnsi="Century Gothic"/>
          <w:b/>
          <w:bCs/>
          <w:color w:val="FF0000"/>
          <w:sz w:val="24"/>
          <w:szCs w:val="24"/>
        </w:rPr>
        <w:t>(Q)</w:t>
      </w:r>
    </w:p>
    <w:p w14:paraId="5D3C9C9B" w14:textId="3EE7A05F" w:rsidR="00680541" w:rsidRPr="00680541" w:rsidRDefault="00680541" w:rsidP="00484A84">
      <w:pPr>
        <w:numPr>
          <w:ilvl w:val="2"/>
          <w:numId w:val="25"/>
        </w:numPr>
        <w:spacing w:after="240"/>
        <w:ind w:left="1276" w:hanging="425"/>
        <w:rPr>
          <w:rFonts w:ascii="Century Gothic" w:hAnsi="Century Gothic"/>
        </w:rPr>
      </w:pPr>
      <w:r w:rsidRPr="00680541">
        <w:rPr>
          <w:rFonts w:ascii="Century Gothic" w:hAnsi="Century Gothic"/>
          <w:b/>
          <w:bCs/>
        </w:rPr>
        <w:t>Scope</w:t>
      </w:r>
      <w:r w:rsidRPr="00680541">
        <w:rPr>
          <w:rFonts w:ascii="Century Gothic" w:hAnsi="Century Gothic"/>
        </w:rPr>
        <w:t xml:space="preserve"> - The magazine, monthly bulletin and all correspondence will be moved </w:t>
      </w:r>
      <w:r w:rsidR="00411861" w:rsidRPr="00680541">
        <w:rPr>
          <w:rFonts w:ascii="Century Gothic" w:hAnsi="Century Gothic"/>
        </w:rPr>
        <w:t>online</w:t>
      </w:r>
      <w:r w:rsidRPr="00680541">
        <w:rPr>
          <w:rFonts w:ascii="Century Gothic" w:hAnsi="Century Gothic"/>
        </w:rPr>
        <w:t xml:space="preserve"> as a norm</w:t>
      </w:r>
      <w:r w:rsidR="007106D9">
        <w:rPr>
          <w:rFonts w:ascii="Century Gothic" w:hAnsi="Century Gothic"/>
        </w:rPr>
        <w:t>al practice</w:t>
      </w:r>
      <w:r w:rsidRPr="00680541">
        <w:rPr>
          <w:rFonts w:ascii="Century Gothic" w:hAnsi="Century Gothic"/>
        </w:rPr>
        <w:t xml:space="preserve">, with the postal services only being employed where this is not feasible, to reduce the costs of postage. </w:t>
      </w:r>
    </w:p>
    <w:p w14:paraId="7950DC78" w14:textId="453CAD7D" w:rsidR="00680541" w:rsidRPr="00680541" w:rsidRDefault="00680541" w:rsidP="00484A84">
      <w:pPr>
        <w:numPr>
          <w:ilvl w:val="2"/>
          <w:numId w:val="25"/>
        </w:numPr>
        <w:spacing w:after="240"/>
        <w:ind w:left="1276" w:hanging="425"/>
        <w:rPr>
          <w:rFonts w:ascii="Century Gothic" w:hAnsi="Century Gothic"/>
        </w:rPr>
      </w:pPr>
      <w:r w:rsidRPr="00680541">
        <w:rPr>
          <w:rFonts w:ascii="Century Gothic" w:hAnsi="Century Gothic"/>
          <w:b/>
          <w:bCs/>
        </w:rPr>
        <w:t>Accountable</w:t>
      </w:r>
      <w:r w:rsidR="007E4C69">
        <w:rPr>
          <w:rFonts w:ascii="Century Gothic" w:hAnsi="Century Gothic"/>
        </w:rPr>
        <w:t xml:space="preserve"> - </w:t>
      </w:r>
      <w:r w:rsidRPr="00680541">
        <w:rPr>
          <w:rFonts w:ascii="Century Gothic" w:hAnsi="Century Gothic"/>
        </w:rPr>
        <w:t>Head Office Manager</w:t>
      </w:r>
      <w:r w:rsidR="003C1C37">
        <w:rPr>
          <w:rFonts w:ascii="Century Gothic" w:hAnsi="Century Gothic"/>
        </w:rPr>
        <w:t>, supported by Area and Branch Secretaries</w:t>
      </w:r>
      <w:r w:rsidR="007E4C69">
        <w:rPr>
          <w:rFonts w:ascii="Century Gothic" w:hAnsi="Century Gothic"/>
        </w:rPr>
        <w:t>.</w:t>
      </w:r>
    </w:p>
    <w:p w14:paraId="2E26D298" w14:textId="4014D6A4" w:rsidR="00680541" w:rsidRPr="00680541" w:rsidRDefault="00680541" w:rsidP="00484A84">
      <w:pPr>
        <w:numPr>
          <w:ilvl w:val="2"/>
          <w:numId w:val="25"/>
        </w:numPr>
        <w:spacing w:after="240"/>
        <w:ind w:left="1276" w:hanging="425"/>
        <w:rPr>
          <w:rFonts w:ascii="Century Gothic" w:hAnsi="Century Gothic"/>
        </w:rPr>
      </w:pPr>
      <w:r w:rsidRPr="00680541">
        <w:rPr>
          <w:rFonts w:ascii="Century Gothic" w:hAnsi="Century Gothic"/>
          <w:b/>
          <w:bCs/>
        </w:rPr>
        <w:t>How</w:t>
      </w:r>
      <w:r w:rsidRPr="00680541">
        <w:rPr>
          <w:rFonts w:ascii="Century Gothic" w:hAnsi="Century Gothic"/>
        </w:rPr>
        <w:t xml:space="preserve"> - Issues to be </w:t>
      </w:r>
      <w:r w:rsidR="007106D9" w:rsidRPr="00680541">
        <w:rPr>
          <w:rFonts w:ascii="Century Gothic" w:hAnsi="Century Gothic"/>
        </w:rPr>
        <w:t>considered</w:t>
      </w:r>
      <w:r w:rsidRPr="00680541">
        <w:rPr>
          <w:rFonts w:ascii="Century Gothic" w:hAnsi="Century Gothic"/>
        </w:rPr>
        <w:t xml:space="preserve"> to ensure communications are not degraded:</w:t>
      </w:r>
    </w:p>
    <w:p w14:paraId="2269D362" w14:textId="77777777" w:rsidR="00680541" w:rsidRPr="00680541" w:rsidRDefault="00680541" w:rsidP="00484A84">
      <w:pPr>
        <w:numPr>
          <w:ilvl w:val="3"/>
          <w:numId w:val="25"/>
        </w:numPr>
        <w:spacing w:after="240"/>
        <w:ind w:left="1985" w:hanging="284"/>
        <w:rPr>
          <w:rFonts w:ascii="Century Gothic" w:hAnsi="Century Gothic"/>
        </w:rPr>
      </w:pPr>
      <w:r w:rsidRPr="00680541">
        <w:rPr>
          <w:rFonts w:ascii="Century Gothic" w:hAnsi="Century Gothic"/>
        </w:rPr>
        <w:t>Areas and Head Office communications. Also, look at on-line form completion – Accountable: Head Office Manager.</w:t>
      </w:r>
    </w:p>
    <w:p w14:paraId="50DF18FD" w14:textId="77777777" w:rsidR="00680541" w:rsidRPr="00680541" w:rsidRDefault="00680541" w:rsidP="00484A84">
      <w:pPr>
        <w:numPr>
          <w:ilvl w:val="3"/>
          <w:numId w:val="25"/>
        </w:numPr>
        <w:spacing w:after="240"/>
        <w:ind w:left="1985" w:hanging="284"/>
        <w:rPr>
          <w:rFonts w:ascii="Century Gothic" w:hAnsi="Century Gothic"/>
        </w:rPr>
      </w:pPr>
      <w:r w:rsidRPr="00680541">
        <w:rPr>
          <w:rFonts w:ascii="Century Gothic" w:hAnsi="Century Gothic"/>
        </w:rPr>
        <w:t>Areas and Head Office to Branch communications – Accountable: Area Secretaries.</w:t>
      </w:r>
    </w:p>
    <w:p w14:paraId="19CE7934" w14:textId="77777777" w:rsidR="00680541" w:rsidRPr="00680541" w:rsidRDefault="00680541" w:rsidP="00484A84">
      <w:pPr>
        <w:numPr>
          <w:ilvl w:val="3"/>
          <w:numId w:val="25"/>
        </w:numPr>
        <w:spacing w:after="240"/>
        <w:ind w:left="1985" w:hanging="284"/>
        <w:rPr>
          <w:rFonts w:ascii="Century Gothic" w:hAnsi="Century Gothic"/>
        </w:rPr>
      </w:pPr>
      <w:r w:rsidRPr="00680541">
        <w:rPr>
          <w:rFonts w:ascii="Century Gothic" w:hAnsi="Century Gothic"/>
        </w:rPr>
        <w:t>Branch, Head Office and Area communications to members. Consider:</w:t>
      </w:r>
    </w:p>
    <w:p w14:paraId="210C8AD2" w14:textId="77777777" w:rsidR="00680541" w:rsidRPr="00680541" w:rsidRDefault="00680541" w:rsidP="00484A84">
      <w:pPr>
        <w:numPr>
          <w:ilvl w:val="4"/>
          <w:numId w:val="25"/>
        </w:numPr>
        <w:tabs>
          <w:tab w:val="left" w:pos="2880"/>
        </w:tabs>
        <w:spacing w:after="240"/>
        <w:ind w:left="2694" w:hanging="426"/>
        <w:rPr>
          <w:rFonts w:ascii="Century Gothic" w:hAnsi="Century Gothic"/>
        </w:rPr>
      </w:pPr>
      <w:r w:rsidRPr="00680541">
        <w:rPr>
          <w:rFonts w:ascii="Century Gothic" w:hAnsi="Century Gothic"/>
        </w:rPr>
        <w:t>Hard copies can be produced and issued on request by Branches for a fee.</w:t>
      </w:r>
    </w:p>
    <w:p w14:paraId="79366657" w14:textId="77777777" w:rsidR="00680541" w:rsidRPr="00680541" w:rsidRDefault="00680541" w:rsidP="00484A84">
      <w:pPr>
        <w:numPr>
          <w:ilvl w:val="4"/>
          <w:numId w:val="25"/>
        </w:numPr>
        <w:tabs>
          <w:tab w:val="left" w:pos="2880"/>
        </w:tabs>
        <w:spacing w:after="240"/>
        <w:ind w:left="2694" w:hanging="426"/>
        <w:rPr>
          <w:rFonts w:ascii="Century Gothic" w:hAnsi="Century Gothic"/>
        </w:rPr>
      </w:pPr>
      <w:r w:rsidRPr="00680541">
        <w:rPr>
          <w:rFonts w:ascii="Century Gothic" w:hAnsi="Century Gothic"/>
        </w:rPr>
        <w:lastRenderedPageBreak/>
        <w:t xml:space="preserve">Branches to print hard copies where possible. These can be circulated to their members, or via a reading list attached to each hard copy. </w:t>
      </w:r>
    </w:p>
    <w:p w14:paraId="3700FF75" w14:textId="7F3616CF" w:rsidR="00680541" w:rsidRPr="00680541" w:rsidRDefault="00680541" w:rsidP="00484A84">
      <w:pPr>
        <w:numPr>
          <w:ilvl w:val="4"/>
          <w:numId w:val="25"/>
        </w:numPr>
        <w:tabs>
          <w:tab w:val="left" w:pos="2880"/>
        </w:tabs>
        <w:spacing w:after="240"/>
        <w:ind w:left="2694" w:hanging="426"/>
        <w:rPr>
          <w:rFonts w:ascii="Century Gothic" w:hAnsi="Century Gothic"/>
        </w:rPr>
      </w:pPr>
      <w:r w:rsidRPr="00680541">
        <w:rPr>
          <w:rFonts w:ascii="Century Gothic" w:hAnsi="Century Gothic"/>
        </w:rPr>
        <w:t>All Branch secretaries must have their own or access to other E</w:t>
      </w:r>
      <w:r w:rsidR="000000FD">
        <w:rPr>
          <w:rFonts w:ascii="Century Gothic" w:hAnsi="Century Gothic"/>
        </w:rPr>
        <w:t>m</w:t>
      </w:r>
      <w:r w:rsidRPr="00680541">
        <w:rPr>
          <w:rFonts w:ascii="Century Gothic" w:hAnsi="Century Gothic"/>
        </w:rPr>
        <w:t>ails.</w:t>
      </w:r>
    </w:p>
    <w:p w14:paraId="3C54FC0D" w14:textId="77777777" w:rsidR="00680541" w:rsidRDefault="00680541" w:rsidP="00484A84">
      <w:pPr>
        <w:numPr>
          <w:ilvl w:val="4"/>
          <w:numId w:val="25"/>
        </w:numPr>
        <w:tabs>
          <w:tab w:val="left" w:pos="2880"/>
        </w:tabs>
        <w:spacing w:after="240"/>
        <w:ind w:left="2694" w:hanging="426"/>
        <w:rPr>
          <w:rFonts w:ascii="Century Gothic" w:hAnsi="Century Gothic"/>
        </w:rPr>
      </w:pPr>
      <w:r w:rsidRPr="00680541">
        <w:rPr>
          <w:rFonts w:ascii="Century Gothic" w:hAnsi="Century Gothic"/>
        </w:rPr>
        <w:t xml:space="preserve">Accountable: Branch Secretaries. </w:t>
      </w:r>
    </w:p>
    <w:p w14:paraId="15CE7810" w14:textId="5A0C9911" w:rsidR="00190CDD" w:rsidRPr="00680541" w:rsidRDefault="00190CDD" w:rsidP="00190CDD">
      <w:pPr>
        <w:numPr>
          <w:ilvl w:val="3"/>
          <w:numId w:val="25"/>
        </w:numPr>
        <w:tabs>
          <w:tab w:val="left" w:pos="2880"/>
        </w:tabs>
        <w:spacing w:after="240"/>
        <w:ind w:left="1985" w:hanging="284"/>
        <w:rPr>
          <w:rFonts w:ascii="Century Gothic" w:hAnsi="Century Gothic"/>
        </w:rPr>
      </w:pPr>
      <w:r>
        <w:rPr>
          <w:rFonts w:ascii="Century Gothic" w:hAnsi="Century Gothic"/>
        </w:rPr>
        <w:t>Further promotion of the availability of legion emails through Head Office.</w:t>
      </w:r>
    </w:p>
    <w:p w14:paraId="235662AE" w14:textId="77777777" w:rsidR="00680541" w:rsidRPr="00680541" w:rsidRDefault="00680541" w:rsidP="000000FD">
      <w:pPr>
        <w:numPr>
          <w:ilvl w:val="2"/>
          <w:numId w:val="25"/>
        </w:numPr>
        <w:spacing w:after="240"/>
        <w:ind w:left="1276" w:hanging="425"/>
        <w:rPr>
          <w:rFonts w:ascii="Century Gothic" w:hAnsi="Century Gothic"/>
        </w:rPr>
      </w:pPr>
      <w:r w:rsidRPr="00680541">
        <w:rPr>
          <w:rFonts w:ascii="Century Gothic" w:hAnsi="Century Gothic"/>
          <w:b/>
          <w:bCs/>
        </w:rPr>
        <w:t>Outputs</w:t>
      </w:r>
      <w:r w:rsidRPr="00680541">
        <w:rPr>
          <w:rFonts w:ascii="Century Gothic" w:hAnsi="Century Gothic"/>
        </w:rPr>
        <w:t xml:space="preserve"> – </w:t>
      </w:r>
    </w:p>
    <w:p w14:paraId="44146C87" w14:textId="04DB4DAB" w:rsidR="00680541" w:rsidRPr="00680541" w:rsidRDefault="00680541" w:rsidP="00680541">
      <w:pPr>
        <w:numPr>
          <w:ilvl w:val="3"/>
          <w:numId w:val="25"/>
        </w:numPr>
        <w:spacing w:after="240"/>
        <w:rPr>
          <w:rFonts w:ascii="Century Gothic" w:hAnsi="Century Gothic"/>
        </w:rPr>
      </w:pPr>
      <w:r w:rsidRPr="00680541">
        <w:rPr>
          <w:rFonts w:ascii="Century Gothic" w:hAnsi="Century Gothic"/>
        </w:rPr>
        <w:t xml:space="preserve">Head Office conducting majority of correspondence </w:t>
      </w:r>
      <w:r w:rsidR="000000FD" w:rsidRPr="00680541">
        <w:rPr>
          <w:rFonts w:ascii="Century Gothic" w:hAnsi="Century Gothic"/>
        </w:rPr>
        <w:t>online</w:t>
      </w:r>
      <w:r w:rsidR="000000FD">
        <w:rPr>
          <w:rFonts w:ascii="Century Gothic" w:hAnsi="Century Gothic"/>
        </w:rPr>
        <w:t>.</w:t>
      </w:r>
    </w:p>
    <w:p w14:paraId="5E943D2D" w14:textId="16B50997" w:rsidR="00680541" w:rsidRPr="00680541" w:rsidRDefault="00680541" w:rsidP="00680541">
      <w:pPr>
        <w:numPr>
          <w:ilvl w:val="3"/>
          <w:numId w:val="25"/>
        </w:numPr>
        <w:spacing w:after="240"/>
        <w:rPr>
          <w:rFonts w:ascii="Century Gothic" w:hAnsi="Century Gothic"/>
        </w:rPr>
      </w:pPr>
      <w:r w:rsidRPr="00680541">
        <w:rPr>
          <w:rFonts w:ascii="Century Gothic" w:hAnsi="Century Gothic"/>
        </w:rPr>
        <w:t xml:space="preserve">Areas and Branch Secretaries all having access to </w:t>
      </w:r>
      <w:r w:rsidR="00190CDD" w:rsidRPr="00680541">
        <w:rPr>
          <w:rFonts w:ascii="Century Gothic" w:hAnsi="Century Gothic"/>
        </w:rPr>
        <w:t>email</w:t>
      </w:r>
      <w:r w:rsidRPr="00680541">
        <w:rPr>
          <w:rFonts w:ascii="Century Gothic" w:hAnsi="Century Gothic"/>
        </w:rPr>
        <w:t xml:space="preserve"> and internet/web</w:t>
      </w:r>
      <w:r w:rsidR="000000FD">
        <w:rPr>
          <w:rFonts w:ascii="Century Gothic" w:hAnsi="Century Gothic"/>
        </w:rPr>
        <w:t>s</w:t>
      </w:r>
      <w:r w:rsidRPr="00680541">
        <w:rPr>
          <w:rFonts w:ascii="Century Gothic" w:hAnsi="Century Gothic"/>
        </w:rPr>
        <w:t>ite</w:t>
      </w:r>
      <w:r w:rsidR="000000FD">
        <w:rPr>
          <w:rFonts w:ascii="Century Gothic" w:hAnsi="Century Gothic"/>
        </w:rPr>
        <w:t>.</w:t>
      </w:r>
    </w:p>
    <w:p w14:paraId="77FBC1C8" w14:textId="44CA0FF1" w:rsidR="00680541" w:rsidRPr="00680541" w:rsidRDefault="00680541" w:rsidP="00680541">
      <w:pPr>
        <w:numPr>
          <w:ilvl w:val="3"/>
          <w:numId w:val="25"/>
        </w:numPr>
        <w:spacing w:after="240"/>
        <w:rPr>
          <w:rFonts w:ascii="Century Gothic" w:hAnsi="Century Gothic"/>
        </w:rPr>
      </w:pPr>
      <w:r w:rsidRPr="00680541">
        <w:rPr>
          <w:rFonts w:ascii="Century Gothic" w:hAnsi="Century Gothic"/>
        </w:rPr>
        <w:t>All Branch Secretaries having access to e mail and internet/website</w:t>
      </w:r>
      <w:r w:rsidR="000000FD">
        <w:rPr>
          <w:rFonts w:ascii="Century Gothic" w:hAnsi="Century Gothic"/>
        </w:rPr>
        <w:t>.</w:t>
      </w:r>
    </w:p>
    <w:p w14:paraId="10461F14" w14:textId="3A435E9B" w:rsidR="00680541" w:rsidRDefault="00680541" w:rsidP="00680541">
      <w:pPr>
        <w:numPr>
          <w:ilvl w:val="3"/>
          <w:numId w:val="25"/>
        </w:numPr>
        <w:spacing w:after="240"/>
        <w:rPr>
          <w:rFonts w:ascii="Century Gothic" w:hAnsi="Century Gothic"/>
        </w:rPr>
      </w:pPr>
      <w:r w:rsidRPr="00680541">
        <w:rPr>
          <w:rFonts w:ascii="Century Gothic" w:hAnsi="Century Gothic"/>
        </w:rPr>
        <w:t>All members who have no way to access email to have alternative arrangements provided by their Branch.</w:t>
      </w:r>
    </w:p>
    <w:p w14:paraId="6B242189" w14:textId="63A709C7" w:rsidR="00190CDD" w:rsidRPr="00680541" w:rsidRDefault="00190CDD" w:rsidP="00680541">
      <w:pPr>
        <w:numPr>
          <w:ilvl w:val="3"/>
          <w:numId w:val="25"/>
        </w:numPr>
        <w:spacing w:after="240"/>
        <w:rPr>
          <w:rFonts w:ascii="Century Gothic" w:hAnsi="Century Gothic"/>
        </w:rPr>
      </w:pPr>
      <w:r>
        <w:rPr>
          <w:rFonts w:ascii="Century Gothic" w:hAnsi="Century Gothic"/>
        </w:rPr>
        <w:t>More IT information and training to be circulated.</w:t>
      </w:r>
    </w:p>
    <w:p w14:paraId="0209C563" w14:textId="77777777" w:rsidR="00340210" w:rsidRDefault="00340210">
      <w:pPr>
        <w:rPr>
          <w:rFonts w:ascii="Century Gothic" w:hAnsi="Century Gothic"/>
          <w:b/>
          <w:bCs/>
          <w:sz w:val="26"/>
          <w:szCs w:val="26"/>
        </w:rPr>
      </w:pPr>
      <w:r>
        <w:rPr>
          <w:rFonts w:ascii="Century Gothic" w:hAnsi="Century Gothic"/>
          <w:b/>
          <w:bCs/>
          <w:sz w:val="26"/>
          <w:szCs w:val="26"/>
        </w:rPr>
        <w:br w:type="page"/>
      </w:r>
    </w:p>
    <w:p w14:paraId="6D22FAD6" w14:textId="4F5EC71F" w:rsidR="00680541" w:rsidRPr="00680541" w:rsidRDefault="00680541" w:rsidP="00680541">
      <w:pPr>
        <w:spacing w:after="240"/>
        <w:rPr>
          <w:rFonts w:ascii="Century Gothic" w:hAnsi="Century Gothic"/>
          <w:b/>
          <w:bCs/>
          <w:sz w:val="26"/>
          <w:szCs w:val="26"/>
        </w:rPr>
      </w:pPr>
      <w:r w:rsidRPr="00680541">
        <w:rPr>
          <w:rFonts w:ascii="Century Gothic" w:hAnsi="Century Gothic"/>
          <w:b/>
          <w:bCs/>
          <w:sz w:val="26"/>
          <w:szCs w:val="26"/>
        </w:rPr>
        <w:lastRenderedPageBreak/>
        <w:t>Task P3 - Area funding</w:t>
      </w:r>
      <w:r w:rsidR="00133AFA" w:rsidRPr="00133AFA">
        <w:rPr>
          <w:rFonts w:ascii="Century Gothic" w:hAnsi="Century Gothic"/>
          <w:b/>
          <w:bCs/>
          <w:sz w:val="26"/>
          <w:szCs w:val="26"/>
        </w:rPr>
        <w:t xml:space="preserve"> </w:t>
      </w:r>
      <w:r w:rsidR="00133AFA" w:rsidRPr="00133AFA">
        <w:rPr>
          <w:rFonts w:ascii="Century Gothic" w:hAnsi="Century Gothic"/>
          <w:b/>
          <w:bCs/>
          <w:color w:val="FF0000"/>
          <w:sz w:val="26"/>
          <w:szCs w:val="26"/>
        </w:rPr>
        <w:t>(V)</w:t>
      </w:r>
    </w:p>
    <w:p w14:paraId="71FDC2E6" w14:textId="77777777" w:rsidR="00680541" w:rsidRPr="00680541" w:rsidRDefault="00680541" w:rsidP="00680541">
      <w:pPr>
        <w:numPr>
          <w:ilvl w:val="1"/>
          <w:numId w:val="25"/>
        </w:numPr>
        <w:spacing w:after="240"/>
        <w:rPr>
          <w:rFonts w:ascii="Century Gothic" w:hAnsi="Century Gothic"/>
        </w:rPr>
      </w:pPr>
      <w:r w:rsidRPr="00680541">
        <w:rPr>
          <w:rFonts w:ascii="Century Gothic" w:hAnsi="Century Gothic"/>
          <w:b/>
          <w:bCs/>
        </w:rPr>
        <w:t>Scope</w:t>
      </w:r>
      <w:r w:rsidRPr="00680541">
        <w:rPr>
          <w:rFonts w:ascii="Century Gothic" w:hAnsi="Century Gothic"/>
        </w:rPr>
        <w:t xml:space="preserve"> – To discuss and agree reducing the Head Office contribution to all Areas:</w:t>
      </w:r>
    </w:p>
    <w:p w14:paraId="2F2AE5C5" w14:textId="0743A92A" w:rsidR="00680541" w:rsidRPr="00B362FF" w:rsidRDefault="0070681B" w:rsidP="00B362FF">
      <w:pPr>
        <w:pStyle w:val="ListParagraph"/>
        <w:numPr>
          <w:ilvl w:val="1"/>
          <w:numId w:val="25"/>
        </w:numPr>
        <w:spacing w:after="120"/>
        <w:ind w:left="1701" w:hanging="425"/>
        <w:contextualSpacing w:val="0"/>
        <w:rPr>
          <w:rFonts w:ascii="Century Gothic" w:hAnsi="Century Gothic"/>
        </w:rPr>
      </w:pPr>
      <w:r w:rsidRPr="0070681B">
        <w:rPr>
          <w:rFonts w:ascii="Century Gothic" w:hAnsi="Century Gothic"/>
          <w:b/>
          <w:bCs/>
        </w:rPr>
        <w:t>A</w:t>
      </w:r>
      <w:r>
        <w:rPr>
          <w:rFonts w:ascii="Century Gothic" w:hAnsi="Century Gothic"/>
        </w:rPr>
        <w:t xml:space="preserve">. </w:t>
      </w:r>
      <w:r w:rsidR="00D20BC2">
        <w:rPr>
          <w:rFonts w:ascii="Century Gothic" w:hAnsi="Century Gothic"/>
        </w:rPr>
        <w:t>Pause on</w:t>
      </w:r>
      <w:r w:rsidR="00680541" w:rsidRPr="00B362FF">
        <w:rPr>
          <w:rFonts w:ascii="Century Gothic" w:hAnsi="Century Gothic"/>
        </w:rPr>
        <w:t xml:space="preserve"> funding to Areas for one year, with potential expansion to two years to allow RBLS funds to recover. Future funding to be decided upon dependent upon continuous review over this period.</w:t>
      </w:r>
    </w:p>
    <w:p w14:paraId="1BBD85EB" w14:textId="09A2961E" w:rsidR="00680541" w:rsidRPr="00B362FF" w:rsidRDefault="0070681B" w:rsidP="00B362FF">
      <w:pPr>
        <w:pStyle w:val="ListParagraph"/>
        <w:numPr>
          <w:ilvl w:val="1"/>
          <w:numId w:val="25"/>
        </w:numPr>
        <w:spacing w:after="120"/>
        <w:ind w:left="1701" w:hanging="425"/>
        <w:contextualSpacing w:val="0"/>
        <w:rPr>
          <w:rFonts w:ascii="Century Gothic" w:hAnsi="Century Gothic"/>
        </w:rPr>
      </w:pPr>
      <w:r w:rsidRPr="0070681B">
        <w:rPr>
          <w:rFonts w:ascii="Century Gothic" w:hAnsi="Century Gothic"/>
          <w:b/>
          <w:bCs/>
        </w:rPr>
        <w:t>B</w:t>
      </w:r>
      <w:r>
        <w:rPr>
          <w:rFonts w:ascii="Century Gothic" w:hAnsi="Century Gothic"/>
        </w:rPr>
        <w:t xml:space="preserve">. </w:t>
      </w:r>
      <w:r w:rsidR="00680541" w:rsidRPr="00B362FF">
        <w:rPr>
          <w:rFonts w:ascii="Century Gothic" w:hAnsi="Century Gothic"/>
        </w:rPr>
        <w:t>Produce a process for requesting additional funding from Head Office when necessary. This process might include taking into account area total assets in cash, savings and investments and a minimum level of working capital that is reasonable.</w:t>
      </w:r>
    </w:p>
    <w:p w14:paraId="50C7498F" w14:textId="1138ABB2" w:rsidR="00680541" w:rsidRPr="00B362FF" w:rsidRDefault="0070681B" w:rsidP="00B362FF">
      <w:pPr>
        <w:pStyle w:val="ListParagraph"/>
        <w:numPr>
          <w:ilvl w:val="1"/>
          <w:numId w:val="25"/>
        </w:numPr>
        <w:spacing w:after="120"/>
        <w:ind w:left="1701" w:hanging="425"/>
        <w:contextualSpacing w:val="0"/>
        <w:rPr>
          <w:rFonts w:ascii="Century Gothic" w:hAnsi="Century Gothic"/>
        </w:rPr>
      </w:pPr>
      <w:r w:rsidRPr="0070681B">
        <w:rPr>
          <w:rFonts w:ascii="Century Gothic" w:hAnsi="Century Gothic"/>
          <w:b/>
          <w:bCs/>
        </w:rPr>
        <w:t>C</w:t>
      </w:r>
      <w:r>
        <w:rPr>
          <w:rFonts w:ascii="Century Gothic" w:hAnsi="Century Gothic"/>
        </w:rPr>
        <w:t xml:space="preserve">. </w:t>
      </w:r>
      <w:r w:rsidR="00680541" w:rsidRPr="00B362FF">
        <w:rPr>
          <w:rFonts w:ascii="Century Gothic" w:hAnsi="Century Gothic"/>
        </w:rPr>
        <w:t>Produce and agree process to return all unused annual funding provided by Head Office.</w:t>
      </w:r>
    </w:p>
    <w:p w14:paraId="085DCDD7" w14:textId="3F1131BA" w:rsidR="00680541" w:rsidRPr="00680541" w:rsidRDefault="00680541" w:rsidP="00680541">
      <w:pPr>
        <w:numPr>
          <w:ilvl w:val="1"/>
          <w:numId w:val="25"/>
        </w:numPr>
        <w:spacing w:after="240"/>
        <w:rPr>
          <w:rFonts w:ascii="Century Gothic" w:hAnsi="Century Gothic"/>
        </w:rPr>
      </w:pPr>
      <w:r w:rsidRPr="00680541">
        <w:rPr>
          <w:rFonts w:ascii="Century Gothic" w:hAnsi="Century Gothic"/>
          <w:b/>
          <w:bCs/>
        </w:rPr>
        <w:t>Accountable</w:t>
      </w:r>
      <w:r w:rsidRPr="00680541">
        <w:rPr>
          <w:rFonts w:ascii="Century Gothic" w:hAnsi="Century Gothic"/>
        </w:rPr>
        <w:t xml:space="preserve"> – STC Chair, supported by P</w:t>
      </w:r>
      <w:r w:rsidR="006E41C0">
        <w:rPr>
          <w:rFonts w:ascii="Century Gothic" w:hAnsi="Century Gothic"/>
        </w:rPr>
        <w:t xml:space="preserve">roject </w:t>
      </w:r>
      <w:r w:rsidRPr="00680541">
        <w:rPr>
          <w:rFonts w:ascii="Century Gothic" w:hAnsi="Century Gothic"/>
        </w:rPr>
        <w:t>M</w:t>
      </w:r>
      <w:r w:rsidR="006E41C0">
        <w:rPr>
          <w:rFonts w:ascii="Century Gothic" w:hAnsi="Century Gothic"/>
        </w:rPr>
        <w:t>anager.</w:t>
      </w:r>
    </w:p>
    <w:p w14:paraId="11AE713F" w14:textId="11AD7A93" w:rsidR="00680541" w:rsidRDefault="00680541" w:rsidP="00680541">
      <w:pPr>
        <w:numPr>
          <w:ilvl w:val="1"/>
          <w:numId w:val="25"/>
        </w:numPr>
        <w:spacing w:after="240"/>
        <w:rPr>
          <w:rFonts w:ascii="Century Gothic" w:hAnsi="Century Gothic"/>
        </w:rPr>
      </w:pPr>
      <w:r w:rsidRPr="00680541">
        <w:rPr>
          <w:rFonts w:ascii="Century Gothic" w:hAnsi="Century Gothic"/>
          <w:b/>
          <w:bCs/>
        </w:rPr>
        <w:t>How</w:t>
      </w:r>
      <w:r w:rsidRPr="00680541">
        <w:rPr>
          <w:rFonts w:ascii="Century Gothic" w:hAnsi="Century Gothic"/>
        </w:rPr>
        <w:t xml:space="preserve"> – Propose, discuss and agree with all Areas</w:t>
      </w:r>
      <w:r w:rsidR="006E41C0">
        <w:rPr>
          <w:rFonts w:ascii="Century Gothic" w:hAnsi="Century Gothic"/>
        </w:rPr>
        <w:t>.</w:t>
      </w:r>
    </w:p>
    <w:p w14:paraId="19303F98" w14:textId="2A2ACE60" w:rsidR="006E41C0" w:rsidRDefault="006E41C0" w:rsidP="00680541">
      <w:pPr>
        <w:numPr>
          <w:ilvl w:val="1"/>
          <w:numId w:val="25"/>
        </w:numPr>
        <w:spacing w:after="240"/>
        <w:rPr>
          <w:rFonts w:ascii="Century Gothic" w:hAnsi="Century Gothic"/>
        </w:rPr>
      </w:pPr>
      <w:r>
        <w:rPr>
          <w:rFonts w:ascii="Century Gothic" w:hAnsi="Century Gothic"/>
          <w:b/>
          <w:bCs/>
        </w:rPr>
        <w:t>Output</w:t>
      </w:r>
      <w:r w:rsidR="00B46203">
        <w:rPr>
          <w:rFonts w:ascii="Century Gothic" w:hAnsi="Century Gothic"/>
          <w:b/>
          <w:bCs/>
        </w:rPr>
        <w:t>s</w:t>
      </w:r>
      <w:r>
        <w:rPr>
          <w:rFonts w:ascii="Century Gothic" w:hAnsi="Century Gothic"/>
          <w:b/>
          <w:bCs/>
        </w:rPr>
        <w:t xml:space="preserve"> </w:t>
      </w:r>
      <w:r w:rsidR="00B46203">
        <w:rPr>
          <w:rFonts w:ascii="Century Gothic" w:hAnsi="Century Gothic"/>
        </w:rPr>
        <w:t>–</w:t>
      </w:r>
      <w:r>
        <w:rPr>
          <w:rFonts w:ascii="Century Gothic" w:hAnsi="Century Gothic"/>
        </w:rPr>
        <w:t xml:space="preserve"> </w:t>
      </w:r>
    </w:p>
    <w:p w14:paraId="6A8A30D7" w14:textId="57D3676A" w:rsidR="00B46203" w:rsidRPr="00D355DB" w:rsidRDefault="00B46203" w:rsidP="00B46203">
      <w:pPr>
        <w:numPr>
          <w:ilvl w:val="2"/>
          <w:numId w:val="25"/>
        </w:numPr>
        <w:spacing w:after="240"/>
        <w:rPr>
          <w:rFonts w:ascii="Century Gothic" w:hAnsi="Century Gothic"/>
        </w:rPr>
      </w:pPr>
      <w:r w:rsidRPr="00D355DB">
        <w:rPr>
          <w:rFonts w:ascii="Century Gothic" w:hAnsi="Century Gothic"/>
        </w:rPr>
        <w:t>Call on RBLS funds is reduced for a period achieving an annual surplus.</w:t>
      </w:r>
    </w:p>
    <w:p w14:paraId="3592428C" w14:textId="27D1743F" w:rsidR="00B46203" w:rsidRPr="00D355DB" w:rsidRDefault="00B46203" w:rsidP="00B46203">
      <w:pPr>
        <w:numPr>
          <w:ilvl w:val="2"/>
          <w:numId w:val="25"/>
        </w:numPr>
        <w:spacing w:after="240"/>
        <w:rPr>
          <w:rFonts w:ascii="Century Gothic" w:hAnsi="Century Gothic"/>
        </w:rPr>
      </w:pPr>
      <w:r w:rsidRPr="00D355DB">
        <w:rPr>
          <w:rFonts w:ascii="Century Gothic" w:hAnsi="Century Gothic"/>
        </w:rPr>
        <w:t>All Areas have sufficient funding to deliver their functions, without excessive excess.</w:t>
      </w:r>
    </w:p>
    <w:p w14:paraId="553DD679" w14:textId="77777777" w:rsidR="00340210" w:rsidRDefault="00340210">
      <w:pPr>
        <w:rPr>
          <w:rFonts w:ascii="Century Gothic" w:hAnsi="Century Gothic"/>
          <w:b/>
          <w:bCs/>
          <w:sz w:val="26"/>
          <w:szCs w:val="26"/>
        </w:rPr>
      </w:pPr>
      <w:r>
        <w:rPr>
          <w:rFonts w:ascii="Century Gothic" w:hAnsi="Century Gothic"/>
          <w:b/>
          <w:bCs/>
          <w:sz w:val="26"/>
          <w:szCs w:val="26"/>
        </w:rPr>
        <w:br w:type="page"/>
      </w:r>
    </w:p>
    <w:p w14:paraId="6C3B43F1" w14:textId="4BE61844" w:rsidR="00680541" w:rsidRPr="00680541" w:rsidRDefault="00680541" w:rsidP="00680541">
      <w:pPr>
        <w:spacing w:after="240"/>
        <w:rPr>
          <w:rFonts w:ascii="Century Gothic" w:hAnsi="Century Gothic"/>
          <w:b/>
          <w:bCs/>
          <w:sz w:val="26"/>
          <w:szCs w:val="26"/>
        </w:rPr>
      </w:pPr>
      <w:r w:rsidRPr="00680541">
        <w:rPr>
          <w:rFonts w:ascii="Century Gothic" w:hAnsi="Century Gothic"/>
          <w:b/>
          <w:bCs/>
          <w:sz w:val="26"/>
          <w:szCs w:val="26"/>
        </w:rPr>
        <w:lastRenderedPageBreak/>
        <w:t>Task P4 - Income opportunities</w:t>
      </w:r>
    </w:p>
    <w:p w14:paraId="38AA6E63" w14:textId="3E2EA251" w:rsidR="00680541" w:rsidRPr="00680541" w:rsidRDefault="00252A53" w:rsidP="00C05A0F">
      <w:pPr>
        <w:numPr>
          <w:ilvl w:val="1"/>
          <w:numId w:val="25"/>
        </w:numPr>
        <w:spacing w:after="240"/>
        <w:ind w:left="709" w:hanging="425"/>
        <w:rPr>
          <w:rFonts w:ascii="Century Gothic" w:hAnsi="Century Gothic"/>
          <w:b/>
          <w:bCs/>
          <w:sz w:val="24"/>
          <w:szCs w:val="24"/>
        </w:rPr>
      </w:pPr>
      <w:r>
        <w:rPr>
          <w:rFonts w:ascii="Century Gothic" w:hAnsi="Century Gothic"/>
          <w:b/>
          <w:bCs/>
          <w:sz w:val="24"/>
          <w:szCs w:val="24"/>
        </w:rPr>
        <w:t xml:space="preserve">A. </w:t>
      </w:r>
      <w:r w:rsidR="00680541" w:rsidRPr="00680541">
        <w:rPr>
          <w:rFonts w:ascii="Century Gothic" w:hAnsi="Century Gothic"/>
          <w:b/>
          <w:bCs/>
          <w:sz w:val="24"/>
          <w:szCs w:val="24"/>
        </w:rPr>
        <w:t xml:space="preserve">Capitation increase </w:t>
      </w:r>
      <w:r w:rsidR="00C305A4" w:rsidRPr="00C305A4">
        <w:rPr>
          <w:rFonts w:ascii="Century Gothic" w:hAnsi="Century Gothic"/>
          <w:b/>
          <w:bCs/>
          <w:color w:val="FF0000"/>
          <w:sz w:val="24"/>
          <w:szCs w:val="24"/>
        </w:rPr>
        <w:t>(V)</w:t>
      </w:r>
    </w:p>
    <w:p w14:paraId="588FAB2F" w14:textId="77777777" w:rsidR="003A1569" w:rsidRDefault="00680541" w:rsidP="00C05A0F">
      <w:pPr>
        <w:numPr>
          <w:ilvl w:val="2"/>
          <w:numId w:val="25"/>
        </w:numPr>
        <w:spacing w:after="240"/>
        <w:ind w:left="1418" w:hanging="425"/>
        <w:rPr>
          <w:rFonts w:ascii="Century Gothic" w:hAnsi="Century Gothic"/>
        </w:rPr>
      </w:pPr>
      <w:r w:rsidRPr="00680541">
        <w:rPr>
          <w:rFonts w:ascii="Century Gothic" w:hAnsi="Century Gothic"/>
          <w:b/>
          <w:bCs/>
        </w:rPr>
        <w:t>Scope</w:t>
      </w:r>
      <w:r w:rsidRPr="00680541">
        <w:rPr>
          <w:rFonts w:ascii="Century Gothic" w:hAnsi="Century Gothic"/>
        </w:rPr>
        <w:t xml:space="preserve"> - Despite the motion from the NBT for a £5 increase from £15 to £20 not being passed in 2024, consultation and the conference, following the Financial Modelling exercise, indicated that </w:t>
      </w:r>
      <w:r w:rsidRPr="003A1569">
        <w:rPr>
          <w:rFonts w:ascii="Century Gothic" w:hAnsi="Century Gothic"/>
          <w:b/>
          <w:bCs/>
          <w:i/>
          <w:iCs/>
        </w:rPr>
        <w:t>balancing the books was not possible without an increase</w:t>
      </w:r>
      <w:r w:rsidRPr="00680541">
        <w:rPr>
          <w:rFonts w:ascii="Century Gothic" w:hAnsi="Century Gothic"/>
        </w:rPr>
        <w:t>. The present level of capitation</w:t>
      </w:r>
      <w:r w:rsidR="00C05A0F">
        <w:rPr>
          <w:rFonts w:ascii="Century Gothic" w:hAnsi="Century Gothic"/>
        </w:rPr>
        <w:t xml:space="preserve"> has</w:t>
      </w:r>
      <w:r w:rsidRPr="00680541">
        <w:rPr>
          <w:rFonts w:ascii="Century Gothic" w:hAnsi="Century Gothic"/>
        </w:rPr>
        <w:t xml:space="preserve"> remained the same since 2018. This should therefore be </w:t>
      </w:r>
      <w:r w:rsidR="00C05A0F">
        <w:rPr>
          <w:rFonts w:ascii="Century Gothic" w:hAnsi="Century Gothic"/>
        </w:rPr>
        <w:t>revisited</w:t>
      </w:r>
      <w:r w:rsidRPr="00680541">
        <w:rPr>
          <w:rFonts w:ascii="Century Gothic" w:hAnsi="Century Gothic"/>
        </w:rPr>
        <w:t xml:space="preserve">, with </w:t>
      </w:r>
      <w:r w:rsidR="003A1569">
        <w:rPr>
          <w:rFonts w:ascii="Century Gothic" w:hAnsi="Century Gothic"/>
        </w:rPr>
        <w:t>2 choices being provided to members for a vote:</w:t>
      </w:r>
    </w:p>
    <w:p w14:paraId="00262341" w14:textId="244B9206" w:rsidR="003A1569" w:rsidRDefault="00680541" w:rsidP="007067B5">
      <w:pPr>
        <w:numPr>
          <w:ilvl w:val="3"/>
          <w:numId w:val="38"/>
        </w:numPr>
        <w:spacing w:after="240"/>
        <w:rPr>
          <w:rFonts w:ascii="Century Gothic" w:hAnsi="Century Gothic"/>
        </w:rPr>
      </w:pPr>
      <w:r w:rsidRPr="00680541">
        <w:rPr>
          <w:rFonts w:ascii="Century Gothic" w:hAnsi="Century Gothic"/>
        </w:rPr>
        <w:t xml:space="preserve">an immediate increase by £5 </w:t>
      </w:r>
      <w:r w:rsidR="004F61DC">
        <w:rPr>
          <w:rFonts w:ascii="Century Gothic" w:hAnsi="Century Gothic"/>
        </w:rPr>
        <w:t>(potentially</w:t>
      </w:r>
      <w:r w:rsidRPr="00680541">
        <w:rPr>
          <w:rFonts w:ascii="Century Gothic" w:hAnsi="Century Gothic"/>
        </w:rPr>
        <w:t xml:space="preserve"> index link</w:t>
      </w:r>
      <w:r w:rsidR="004F61DC">
        <w:rPr>
          <w:rFonts w:ascii="Century Gothic" w:hAnsi="Century Gothic"/>
        </w:rPr>
        <w:t>ed)</w:t>
      </w:r>
      <w:r w:rsidR="003A1569">
        <w:rPr>
          <w:rFonts w:ascii="Century Gothic" w:hAnsi="Century Gothic"/>
        </w:rPr>
        <w:t>, or</w:t>
      </w:r>
      <w:r w:rsidR="007067B5">
        <w:rPr>
          <w:rFonts w:ascii="Century Gothic" w:hAnsi="Century Gothic"/>
        </w:rPr>
        <w:t>:</w:t>
      </w:r>
    </w:p>
    <w:p w14:paraId="7D598CED" w14:textId="248A755D" w:rsidR="00680541" w:rsidRPr="00680541" w:rsidRDefault="007067B5" w:rsidP="007067B5">
      <w:pPr>
        <w:numPr>
          <w:ilvl w:val="3"/>
          <w:numId w:val="38"/>
        </w:numPr>
        <w:spacing w:after="240"/>
        <w:rPr>
          <w:rFonts w:ascii="Century Gothic" w:hAnsi="Century Gothic"/>
        </w:rPr>
      </w:pPr>
      <w:r>
        <w:rPr>
          <w:rFonts w:ascii="Century Gothic" w:hAnsi="Century Gothic"/>
        </w:rPr>
        <w:t xml:space="preserve">an incremental </w:t>
      </w:r>
      <w:r w:rsidR="00B136B4">
        <w:rPr>
          <w:rFonts w:ascii="Century Gothic" w:hAnsi="Century Gothic"/>
        </w:rPr>
        <w:t>increase</w:t>
      </w:r>
      <w:r>
        <w:rPr>
          <w:rFonts w:ascii="Century Gothic" w:hAnsi="Century Gothic"/>
        </w:rPr>
        <w:t xml:space="preserve"> of £2 a year for </w:t>
      </w:r>
      <w:r w:rsidR="00B136B4">
        <w:rPr>
          <w:rFonts w:ascii="Century Gothic" w:hAnsi="Century Gothic"/>
        </w:rPr>
        <w:t>5 years</w:t>
      </w:r>
      <w:r>
        <w:rPr>
          <w:rFonts w:ascii="Century Gothic" w:hAnsi="Century Gothic"/>
        </w:rPr>
        <w:t>, ie. £10 total</w:t>
      </w:r>
      <w:r w:rsidR="00B136B4">
        <w:rPr>
          <w:rFonts w:ascii="Century Gothic" w:hAnsi="Century Gothic"/>
        </w:rPr>
        <w:t>.</w:t>
      </w:r>
      <w:r w:rsidR="00680541" w:rsidRPr="00680541">
        <w:rPr>
          <w:rFonts w:ascii="Century Gothic" w:hAnsi="Century Gothic"/>
        </w:rPr>
        <w:t xml:space="preserve"> </w:t>
      </w:r>
    </w:p>
    <w:p w14:paraId="6F804C71" w14:textId="77777777" w:rsidR="00680541" w:rsidRPr="00680541" w:rsidRDefault="00680541" w:rsidP="00C05A0F">
      <w:pPr>
        <w:numPr>
          <w:ilvl w:val="2"/>
          <w:numId w:val="25"/>
        </w:numPr>
        <w:spacing w:after="240"/>
        <w:ind w:left="1418" w:hanging="425"/>
        <w:rPr>
          <w:rFonts w:ascii="Century Gothic" w:hAnsi="Century Gothic"/>
        </w:rPr>
      </w:pPr>
      <w:r w:rsidRPr="00680541">
        <w:rPr>
          <w:rFonts w:ascii="Century Gothic" w:hAnsi="Century Gothic"/>
          <w:b/>
          <w:bCs/>
        </w:rPr>
        <w:t>Accountable</w:t>
      </w:r>
      <w:r w:rsidRPr="00680541">
        <w:rPr>
          <w:rFonts w:ascii="Century Gothic" w:hAnsi="Century Gothic"/>
        </w:rPr>
        <w:t xml:space="preserve"> – STC Chair, supported by the NBT.</w:t>
      </w:r>
    </w:p>
    <w:p w14:paraId="28017E11" w14:textId="49CC5C05" w:rsidR="00680541" w:rsidRPr="00680541" w:rsidRDefault="00680541" w:rsidP="00C05A0F">
      <w:pPr>
        <w:numPr>
          <w:ilvl w:val="2"/>
          <w:numId w:val="25"/>
        </w:numPr>
        <w:spacing w:after="240"/>
        <w:ind w:left="1418" w:hanging="425"/>
        <w:rPr>
          <w:rFonts w:ascii="Century Gothic" w:hAnsi="Century Gothic"/>
        </w:rPr>
      </w:pPr>
      <w:r w:rsidRPr="00680541">
        <w:rPr>
          <w:rFonts w:ascii="Century Gothic" w:hAnsi="Century Gothic"/>
          <w:b/>
          <w:bCs/>
        </w:rPr>
        <w:t>How</w:t>
      </w:r>
      <w:r w:rsidRPr="00680541">
        <w:rPr>
          <w:rFonts w:ascii="Century Gothic" w:hAnsi="Century Gothic"/>
        </w:rPr>
        <w:t xml:space="preserve"> – Discussions at STC</w:t>
      </w:r>
      <w:r w:rsidR="00B136B4">
        <w:rPr>
          <w:rFonts w:ascii="Century Gothic" w:hAnsi="Century Gothic"/>
        </w:rPr>
        <w:t xml:space="preserve"> meetings</w:t>
      </w:r>
      <w:r w:rsidRPr="00680541">
        <w:rPr>
          <w:rFonts w:ascii="Century Gothic" w:hAnsi="Century Gothic"/>
        </w:rPr>
        <w:t xml:space="preserve"> and agreement with NBT</w:t>
      </w:r>
      <w:r w:rsidR="00B24DE6">
        <w:rPr>
          <w:rFonts w:ascii="Century Gothic" w:hAnsi="Century Gothic"/>
        </w:rPr>
        <w:t xml:space="preserve"> on a suitable motion for the membership to vote</w:t>
      </w:r>
      <w:r w:rsidRPr="00680541">
        <w:rPr>
          <w:rFonts w:ascii="Century Gothic" w:hAnsi="Century Gothic"/>
        </w:rPr>
        <w:t>.</w:t>
      </w:r>
      <w:r w:rsidR="007067B5">
        <w:rPr>
          <w:rFonts w:ascii="Century Gothic" w:hAnsi="Century Gothic"/>
        </w:rPr>
        <w:t xml:space="preserve"> This will need a wide discussion by STC with the Areas/membership prior to the vote so that everyone understands the background.</w:t>
      </w:r>
    </w:p>
    <w:p w14:paraId="5C4E251F" w14:textId="5E114CA6" w:rsidR="00680541" w:rsidRPr="00680541" w:rsidRDefault="00680541" w:rsidP="00C05A0F">
      <w:pPr>
        <w:numPr>
          <w:ilvl w:val="2"/>
          <w:numId w:val="25"/>
        </w:numPr>
        <w:spacing w:after="240"/>
        <w:ind w:left="1418" w:hanging="425"/>
        <w:rPr>
          <w:rFonts w:ascii="Century Gothic" w:hAnsi="Century Gothic"/>
        </w:rPr>
      </w:pPr>
      <w:r w:rsidRPr="00680541">
        <w:rPr>
          <w:rFonts w:ascii="Century Gothic" w:hAnsi="Century Gothic"/>
          <w:b/>
          <w:bCs/>
        </w:rPr>
        <w:t>Output</w:t>
      </w:r>
      <w:r w:rsidRPr="00680541">
        <w:rPr>
          <w:rFonts w:ascii="Century Gothic" w:hAnsi="Century Gothic"/>
        </w:rPr>
        <w:t xml:space="preserve"> – Motion for a vote</w:t>
      </w:r>
      <w:r w:rsidR="00B24DE6">
        <w:rPr>
          <w:rFonts w:ascii="Century Gothic" w:hAnsi="Century Gothic"/>
        </w:rPr>
        <w:t xml:space="preserve"> in 2025.</w:t>
      </w:r>
    </w:p>
    <w:p w14:paraId="3CF2F306" w14:textId="05011C97" w:rsidR="00680541" w:rsidRPr="00680541" w:rsidRDefault="00252A53" w:rsidP="00B24DE6">
      <w:pPr>
        <w:numPr>
          <w:ilvl w:val="1"/>
          <w:numId w:val="25"/>
        </w:numPr>
        <w:spacing w:after="240"/>
        <w:ind w:left="567" w:hanging="283"/>
        <w:rPr>
          <w:rFonts w:ascii="Century Gothic" w:hAnsi="Century Gothic"/>
          <w:b/>
          <w:bCs/>
          <w:sz w:val="24"/>
          <w:szCs w:val="24"/>
        </w:rPr>
      </w:pPr>
      <w:r>
        <w:rPr>
          <w:rFonts w:ascii="Century Gothic" w:hAnsi="Century Gothic"/>
          <w:b/>
          <w:bCs/>
          <w:sz w:val="24"/>
          <w:szCs w:val="24"/>
        </w:rPr>
        <w:t xml:space="preserve">B. </w:t>
      </w:r>
      <w:r w:rsidR="00680541" w:rsidRPr="00680541">
        <w:rPr>
          <w:rFonts w:ascii="Century Gothic" w:hAnsi="Century Gothic"/>
          <w:b/>
          <w:bCs/>
          <w:sz w:val="24"/>
          <w:szCs w:val="24"/>
        </w:rPr>
        <w:t>Grant Funding, sponsorship</w:t>
      </w:r>
    </w:p>
    <w:p w14:paraId="4F620213" w14:textId="77777777" w:rsidR="00680541" w:rsidRPr="00680541" w:rsidRDefault="00680541" w:rsidP="00881380">
      <w:pPr>
        <w:numPr>
          <w:ilvl w:val="2"/>
          <w:numId w:val="25"/>
        </w:numPr>
        <w:spacing w:after="240"/>
        <w:ind w:left="1418" w:hanging="425"/>
        <w:rPr>
          <w:rFonts w:ascii="Century Gothic" w:hAnsi="Century Gothic"/>
        </w:rPr>
      </w:pPr>
      <w:r w:rsidRPr="00680541">
        <w:rPr>
          <w:rFonts w:ascii="Century Gothic" w:hAnsi="Century Gothic"/>
          <w:b/>
          <w:bCs/>
        </w:rPr>
        <w:t>Scope</w:t>
      </w:r>
      <w:r w:rsidRPr="00680541">
        <w:rPr>
          <w:rFonts w:ascii="Century Gothic" w:hAnsi="Century Gothic"/>
        </w:rPr>
        <w:t xml:space="preserve"> - Recruitment of a fundraiser or fundraising agency for Head Office. This is to access all funds potentially available and seek sponsorship for events, and potentially Remembrance and War Memorials.</w:t>
      </w:r>
    </w:p>
    <w:p w14:paraId="7DF66505" w14:textId="125B0048" w:rsidR="00680541" w:rsidRDefault="00680541" w:rsidP="00881380">
      <w:pPr>
        <w:numPr>
          <w:ilvl w:val="2"/>
          <w:numId w:val="25"/>
        </w:numPr>
        <w:spacing w:after="240"/>
        <w:ind w:left="1418" w:hanging="425"/>
        <w:rPr>
          <w:rFonts w:ascii="Century Gothic" w:hAnsi="Century Gothic"/>
        </w:rPr>
      </w:pPr>
      <w:r w:rsidRPr="00680541">
        <w:rPr>
          <w:rFonts w:ascii="Century Gothic" w:hAnsi="Century Gothic"/>
          <w:b/>
          <w:bCs/>
        </w:rPr>
        <w:t>Accountable</w:t>
      </w:r>
      <w:r w:rsidRPr="00680541">
        <w:rPr>
          <w:rFonts w:ascii="Century Gothic" w:hAnsi="Century Gothic"/>
        </w:rPr>
        <w:t xml:space="preserve"> – CEO, supported by P</w:t>
      </w:r>
      <w:r w:rsidR="00EE30A6">
        <w:rPr>
          <w:rFonts w:ascii="Century Gothic" w:hAnsi="Century Gothic"/>
        </w:rPr>
        <w:t>roject Manager.</w:t>
      </w:r>
    </w:p>
    <w:p w14:paraId="0663F066" w14:textId="2607A662" w:rsidR="00EE30A6" w:rsidRDefault="00EE30A6" w:rsidP="00881380">
      <w:pPr>
        <w:numPr>
          <w:ilvl w:val="2"/>
          <w:numId w:val="25"/>
        </w:numPr>
        <w:spacing w:after="240"/>
        <w:ind w:left="1418" w:hanging="425"/>
        <w:rPr>
          <w:rFonts w:ascii="Century Gothic" w:hAnsi="Century Gothic"/>
        </w:rPr>
      </w:pPr>
      <w:r>
        <w:rPr>
          <w:rFonts w:ascii="Century Gothic" w:hAnsi="Century Gothic"/>
          <w:b/>
          <w:bCs/>
        </w:rPr>
        <w:t xml:space="preserve">How </w:t>
      </w:r>
      <w:r>
        <w:rPr>
          <w:rFonts w:ascii="Century Gothic" w:hAnsi="Century Gothic"/>
        </w:rPr>
        <w:t>– Consideration of a grant application to employ a fundraiser in 2025 with clear targets and objectives to be achieved.</w:t>
      </w:r>
    </w:p>
    <w:p w14:paraId="64858CEC" w14:textId="2BCEF2F8" w:rsidR="00EE30A6" w:rsidRPr="00680541" w:rsidRDefault="00EE30A6" w:rsidP="00881380">
      <w:pPr>
        <w:numPr>
          <w:ilvl w:val="2"/>
          <w:numId w:val="25"/>
        </w:numPr>
        <w:spacing w:after="240"/>
        <w:ind w:left="1418" w:hanging="425"/>
        <w:rPr>
          <w:rFonts w:ascii="Century Gothic" w:hAnsi="Century Gothic"/>
        </w:rPr>
      </w:pPr>
      <w:r>
        <w:rPr>
          <w:rFonts w:ascii="Century Gothic" w:hAnsi="Century Gothic"/>
          <w:b/>
          <w:bCs/>
        </w:rPr>
        <w:t xml:space="preserve">Output </w:t>
      </w:r>
      <w:r w:rsidR="00881380">
        <w:rPr>
          <w:rFonts w:ascii="Century Gothic" w:hAnsi="Century Gothic"/>
        </w:rPr>
        <w:t>–</w:t>
      </w:r>
      <w:r>
        <w:rPr>
          <w:rFonts w:ascii="Century Gothic" w:hAnsi="Century Gothic"/>
        </w:rPr>
        <w:t xml:space="preserve"> </w:t>
      </w:r>
      <w:r w:rsidR="00881380">
        <w:rPr>
          <w:rFonts w:ascii="Century Gothic" w:hAnsi="Century Gothic"/>
        </w:rPr>
        <w:t xml:space="preserve">Recruitment of a fundraiser who </w:t>
      </w:r>
      <w:r w:rsidR="006B7093">
        <w:rPr>
          <w:rFonts w:ascii="Century Gothic" w:hAnsi="Century Gothic"/>
        </w:rPr>
        <w:t>can</w:t>
      </w:r>
      <w:r w:rsidR="00881380">
        <w:rPr>
          <w:rFonts w:ascii="Century Gothic" w:hAnsi="Century Gothic"/>
        </w:rPr>
        <w:t xml:space="preserve"> demonstrate generation of additional income for RBLS.</w:t>
      </w:r>
    </w:p>
    <w:p w14:paraId="708E7403" w14:textId="565246DB" w:rsidR="00680541" w:rsidRPr="00680541" w:rsidRDefault="00252A53" w:rsidP="00881380">
      <w:pPr>
        <w:numPr>
          <w:ilvl w:val="1"/>
          <w:numId w:val="25"/>
        </w:numPr>
        <w:spacing w:after="240"/>
        <w:ind w:left="709" w:hanging="425"/>
        <w:rPr>
          <w:rFonts w:ascii="Century Gothic" w:hAnsi="Century Gothic"/>
          <w:b/>
          <w:bCs/>
          <w:sz w:val="24"/>
          <w:szCs w:val="24"/>
        </w:rPr>
      </w:pPr>
      <w:r>
        <w:rPr>
          <w:rFonts w:ascii="Century Gothic" w:hAnsi="Century Gothic"/>
          <w:b/>
          <w:bCs/>
          <w:sz w:val="24"/>
          <w:szCs w:val="24"/>
        </w:rPr>
        <w:t xml:space="preserve">C. </w:t>
      </w:r>
      <w:r w:rsidR="00680541" w:rsidRPr="00680541">
        <w:rPr>
          <w:rFonts w:ascii="Century Gothic" w:hAnsi="Century Gothic"/>
          <w:b/>
          <w:bCs/>
          <w:sz w:val="24"/>
          <w:szCs w:val="24"/>
        </w:rPr>
        <w:t>Raising funds at Area and Branch level for Head Office operations</w:t>
      </w:r>
    </w:p>
    <w:p w14:paraId="24059964" w14:textId="4B0DF23B" w:rsidR="00680541" w:rsidRPr="00680541" w:rsidRDefault="00680541" w:rsidP="00881380">
      <w:pPr>
        <w:numPr>
          <w:ilvl w:val="2"/>
          <w:numId w:val="25"/>
        </w:numPr>
        <w:spacing w:after="240"/>
        <w:ind w:left="1418" w:hanging="425"/>
        <w:rPr>
          <w:rFonts w:ascii="Century Gothic" w:hAnsi="Century Gothic"/>
        </w:rPr>
      </w:pPr>
      <w:r w:rsidRPr="00680541">
        <w:rPr>
          <w:rFonts w:ascii="Century Gothic" w:hAnsi="Century Gothic"/>
          <w:b/>
          <w:bCs/>
        </w:rPr>
        <w:t>Scope</w:t>
      </w:r>
      <w:r w:rsidRPr="00680541">
        <w:rPr>
          <w:rFonts w:ascii="Century Gothic" w:hAnsi="Century Gothic"/>
        </w:rPr>
        <w:t xml:space="preserve"> – </w:t>
      </w:r>
      <w:r w:rsidR="00980824">
        <w:rPr>
          <w:rFonts w:ascii="Century Gothic" w:hAnsi="Century Gothic"/>
        </w:rPr>
        <w:t xml:space="preserve">To identify a </w:t>
      </w:r>
      <w:r w:rsidR="00BF1160">
        <w:rPr>
          <w:rFonts w:ascii="Century Gothic" w:hAnsi="Century Gothic"/>
        </w:rPr>
        <w:t>two-week</w:t>
      </w:r>
      <w:r w:rsidR="00980824">
        <w:rPr>
          <w:rFonts w:ascii="Century Gothic" w:hAnsi="Century Gothic"/>
        </w:rPr>
        <w:t xml:space="preserve"> period annually </w:t>
      </w:r>
      <w:r w:rsidR="008F4433">
        <w:rPr>
          <w:rFonts w:ascii="Century Gothic" w:hAnsi="Century Gothic"/>
        </w:rPr>
        <w:t xml:space="preserve">where the organisation will fundraise for Legion Scotland.  Potentially to tie in with Armed Forces week in June.  All fundraising could be split </w:t>
      </w:r>
      <w:r w:rsidR="00BF1160">
        <w:rPr>
          <w:rFonts w:ascii="Century Gothic" w:hAnsi="Century Gothic"/>
        </w:rPr>
        <w:t xml:space="preserve">so a percentage is retained </w:t>
      </w:r>
      <w:r w:rsidR="00487473">
        <w:rPr>
          <w:rFonts w:ascii="Century Gothic" w:hAnsi="Century Gothic"/>
        </w:rPr>
        <w:t>locally,</w:t>
      </w:r>
      <w:r w:rsidR="00BF1160">
        <w:rPr>
          <w:rFonts w:ascii="Century Gothic" w:hAnsi="Century Gothic"/>
        </w:rPr>
        <w:t xml:space="preserve"> and a percentage comes to central RBLS funds.  </w:t>
      </w:r>
    </w:p>
    <w:p w14:paraId="05DA6660" w14:textId="08CB1875" w:rsidR="00680541" w:rsidRPr="00680541" w:rsidRDefault="00680541" w:rsidP="00881380">
      <w:pPr>
        <w:numPr>
          <w:ilvl w:val="2"/>
          <w:numId w:val="25"/>
        </w:numPr>
        <w:spacing w:after="240"/>
        <w:ind w:left="1418" w:hanging="425"/>
        <w:rPr>
          <w:rFonts w:ascii="Century Gothic" w:hAnsi="Century Gothic"/>
        </w:rPr>
      </w:pPr>
      <w:r w:rsidRPr="00680541">
        <w:rPr>
          <w:rFonts w:ascii="Century Gothic" w:hAnsi="Century Gothic"/>
          <w:b/>
          <w:bCs/>
        </w:rPr>
        <w:t>Accountable</w:t>
      </w:r>
      <w:r w:rsidRPr="00680541">
        <w:rPr>
          <w:rFonts w:ascii="Century Gothic" w:hAnsi="Century Gothic"/>
        </w:rPr>
        <w:t xml:space="preserve"> – STC Chair, supported by NBT</w:t>
      </w:r>
      <w:r w:rsidR="00BF1160">
        <w:rPr>
          <w:rFonts w:ascii="Century Gothic" w:hAnsi="Century Gothic"/>
        </w:rPr>
        <w:t>.</w:t>
      </w:r>
    </w:p>
    <w:p w14:paraId="26962A92" w14:textId="46AD1DA5" w:rsidR="00680541" w:rsidRDefault="00680541" w:rsidP="00881380">
      <w:pPr>
        <w:numPr>
          <w:ilvl w:val="2"/>
          <w:numId w:val="25"/>
        </w:numPr>
        <w:spacing w:after="240"/>
        <w:ind w:left="1418" w:hanging="425"/>
        <w:rPr>
          <w:rFonts w:ascii="Century Gothic" w:hAnsi="Century Gothic"/>
        </w:rPr>
      </w:pPr>
      <w:r w:rsidRPr="00680541">
        <w:rPr>
          <w:rFonts w:ascii="Century Gothic" w:hAnsi="Century Gothic"/>
          <w:b/>
          <w:bCs/>
        </w:rPr>
        <w:t>How</w:t>
      </w:r>
      <w:r w:rsidRPr="00680541">
        <w:rPr>
          <w:rFonts w:ascii="Century Gothic" w:hAnsi="Century Gothic"/>
        </w:rPr>
        <w:t xml:space="preserve"> – propose, discuss and agree </w:t>
      </w:r>
      <w:r w:rsidR="00BF1160">
        <w:rPr>
          <w:rFonts w:ascii="Century Gothic" w:hAnsi="Century Gothic"/>
        </w:rPr>
        <w:t xml:space="preserve">a plan </w:t>
      </w:r>
      <w:r w:rsidRPr="00680541">
        <w:rPr>
          <w:rFonts w:ascii="Century Gothic" w:hAnsi="Century Gothic"/>
        </w:rPr>
        <w:t xml:space="preserve">with Areas, circulate to Branches for comment then implement. This has the benefit of directly reducing the pressure on members fees/capitation. </w:t>
      </w:r>
      <w:r w:rsidR="000F386B">
        <w:rPr>
          <w:rFonts w:ascii="Century Gothic" w:hAnsi="Century Gothic"/>
        </w:rPr>
        <w:t xml:space="preserve">Identify those Branches who confirmed in the 2023 survey they would support this activity </w:t>
      </w:r>
      <w:r w:rsidR="007B3BB0">
        <w:rPr>
          <w:rFonts w:ascii="Century Gothic" w:hAnsi="Century Gothic"/>
        </w:rPr>
        <w:t>to potentially run a pilot.  Consideration to be given to what resources Branches and Areas would need (i.e., fundraising packs) and budget required to support this.</w:t>
      </w:r>
    </w:p>
    <w:p w14:paraId="30CBE34E" w14:textId="6D81D19D" w:rsidR="000F386B" w:rsidRDefault="000F386B" w:rsidP="00881380">
      <w:pPr>
        <w:numPr>
          <w:ilvl w:val="2"/>
          <w:numId w:val="25"/>
        </w:numPr>
        <w:spacing w:after="240"/>
        <w:ind w:left="1418" w:hanging="425"/>
        <w:rPr>
          <w:rFonts w:ascii="Century Gothic" w:hAnsi="Century Gothic"/>
        </w:rPr>
      </w:pPr>
      <w:r>
        <w:rPr>
          <w:rFonts w:ascii="Century Gothic" w:hAnsi="Century Gothic"/>
          <w:b/>
          <w:bCs/>
        </w:rPr>
        <w:lastRenderedPageBreak/>
        <w:t xml:space="preserve">Output </w:t>
      </w:r>
      <w:r w:rsidR="002670F8">
        <w:rPr>
          <w:rFonts w:ascii="Century Gothic" w:hAnsi="Century Gothic"/>
        </w:rPr>
        <w:t>–</w:t>
      </w:r>
      <w:r>
        <w:rPr>
          <w:rFonts w:ascii="Century Gothic" w:hAnsi="Century Gothic"/>
        </w:rPr>
        <w:t xml:space="preserve"> </w:t>
      </w:r>
      <w:r w:rsidR="002670F8">
        <w:rPr>
          <w:rFonts w:ascii="Century Gothic" w:hAnsi="Century Gothic"/>
        </w:rPr>
        <w:t>Successful launch of a fundraising fortnight whether across the organisation or in a pilot which can be rolled out annually</w:t>
      </w:r>
      <w:r w:rsidR="002F7350">
        <w:rPr>
          <w:rFonts w:ascii="Century Gothic" w:hAnsi="Century Gothic"/>
        </w:rPr>
        <w:t xml:space="preserve"> to generate income.</w:t>
      </w:r>
    </w:p>
    <w:p w14:paraId="69EBF7A2" w14:textId="4B497B9D" w:rsidR="00680541" w:rsidRPr="00680541" w:rsidRDefault="00252A53" w:rsidP="00680541">
      <w:pPr>
        <w:numPr>
          <w:ilvl w:val="1"/>
          <w:numId w:val="25"/>
        </w:numPr>
        <w:spacing w:after="240"/>
        <w:rPr>
          <w:rFonts w:ascii="Century Gothic" w:hAnsi="Century Gothic"/>
          <w:b/>
          <w:bCs/>
          <w:sz w:val="24"/>
          <w:szCs w:val="24"/>
        </w:rPr>
      </w:pPr>
      <w:r>
        <w:rPr>
          <w:rFonts w:ascii="Century Gothic" w:hAnsi="Century Gothic"/>
          <w:b/>
          <w:bCs/>
          <w:sz w:val="24"/>
          <w:szCs w:val="24"/>
        </w:rPr>
        <w:t xml:space="preserve">D. </w:t>
      </w:r>
      <w:r w:rsidR="00680541" w:rsidRPr="00680541">
        <w:rPr>
          <w:rFonts w:ascii="Century Gothic" w:hAnsi="Century Gothic"/>
          <w:b/>
          <w:bCs/>
          <w:sz w:val="24"/>
          <w:szCs w:val="24"/>
        </w:rPr>
        <w:t xml:space="preserve">Gift Aid </w:t>
      </w:r>
      <w:r w:rsidR="0018404B" w:rsidRPr="00AC2C87">
        <w:rPr>
          <w:rFonts w:ascii="Century Gothic" w:hAnsi="Century Gothic"/>
          <w:b/>
          <w:bCs/>
          <w:color w:val="FF0000"/>
          <w:sz w:val="24"/>
          <w:szCs w:val="24"/>
        </w:rPr>
        <w:t>(Q)</w:t>
      </w:r>
    </w:p>
    <w:p w14:paraId="1C87DE77" w14:textId="0D55A446" w:rsidR="00680541" w:rsidRPr="00680541" w:rsidRDefault="00680541" w:rsidP="002F7350">
      <w:pPr>
        <w:numPr>
          <w:ilvl w:val="2"/>
          <w:numId w:val="25"/>
        </w:numPr>
        <w:spacing w:after="240"/>
        <w:ind w:left="1418" w:hanging="425"/>
        <w:rPr>
          <w:rFonts w:ascii="Century Gothic" w:hAnsi="Century Gothic"/>
        </w:rPr>
      </w:pPr>
      <w:r w:rsidRPr="00680541">
        <w:rPr>
          <w:rFonts w:ascii="Century Gothic" w:hAnsi="Century Gothic"/>
          <w:b/>
          <w:bCs/>
        </w:rPr>
        <w:t>Scope</w:t>
      </w:r>
      <w:r w:rsidRPr="00680541">
        <w:rPr>
          <w:rFonts w:ascii="Century Gothic" w:hAnsi="Century Gothic"/>
        </w:rPr>
        <w:t xml:space="preserve"> – run a campaign to increase the take up of </w:t>
      </w:r>
      <w:r w:rsidR="002F7350">
        <w:rPr>
          <w:rFonts w:ascii="Century Gothic" w:hAnsi="Century Gothic"/>
        </w:rPr>
        <w:t>Gift Aid</w:t>
      </w:r>
      <w:r w:rsidRPr="00680541">
        <w:rPr>
          <w:rFonts w:ascii="Century Gothic" w:hAnsi="Century Gothic"/>
        </w:rPr>
        <w:t>.</w:t>
      </w:r>
    </w:p>
    <w:p w14:paraId="186F14E2" w14:textId="639BBF3C" w:rsidR="002F7350" w:rsidRPr="00680541" w:rsidRDefault="00680541" w:rsidP="002F7350">
      <w:pPr>
        <w:numPr>
          <w:ilvl w:val="2"/>
          <w:numId w:val="25"/>
        </w:numPr>
        <w:spacing w:after="240"/>
        <w:ind w:left="1418" w:hanging="425"/>
        <w:rPr>
          <w:rFonts w:ascii="Century Gothic" w:hAnsi="Century Gothic"/>
        </w:rPr>
      </w:pPr>
      <w:r w:rsidRPr="00680541">
        <w:rPr>
          <w:rFonts w:ascii="Century Gothic" w:hAnsi="Century Gothic"/>
          <w:b/>
          <w:bCs/>
        </w:rPr>
        <w:t>Accountable</w:t>
      </w:r>
      <w:r w:rsidR="00317403">
        <w:rPr>
          <w:rFonts w:ascii="Century Gothic" w:hAnsi="Century Gothic"/>
        </w:rPr>
        <w:t xml:space="preserve"> - </w:t>
      </w:r>
      <w:r w:rsidRPr="00680541">
        <w:rPr>
          <w:rFonts w:ascii="Century Gothic" w:hAnsi="Century Gothic"/>
        </w:rPr>
        <w:t>Head Office Accounts</w:t>
      </w:r>
      <w:r w:rsidR="009D377F">
        <w:rPr>
          <w:rFonts w:ascii="Century Gothic" w:hAnsi="Century Gothic"/>
        </w:rPr>
        <w:t>, supported by Head Office Events and Areas and Branch Secretaries.</w:t>
      </w:r>
    </w:p>
    <w:p w14:paraId="57EE05CD" w14:textId="77777777" w:rsidR="00680541" w:rsidRPr="00680541" w:rsidRDefault="00680541" w:rsidP="002F7350">
      <w:pPr>
        <w:numPr>
          <w:ilvl w:val="2"/>
          <w:numId w:val="25"/>
        </w:numPr>
        <w:spacing w:after="240"/>
        <w:ind w:left="1418" w:hanging="425"/>
        <w:rPr>
          <w:rFonts w:ascii="Century Gothic" w:hAnsi="Century Gothic"/>
        </w:rPr>
      </w:pPr>
      <w:r w:rsidRPr="00680541">
        <w:rPr>
          <w:rFonts w:ascii="Century Gothic" w:hAnsi="Century Gothic"/>
          <w:b/>
          <w:bCs/>
        </w:rPr>
        <w:t>How</w:t>
      </w:r>
      <w:r w:rsidRPr="00680541">
        <w:rPr>
          <w:rFonts w:ascii="Century Gothic" w:hAnsi="Century Gothic"/>
        </w:rPr>
        <w:t>:</w:t>
      </w:r>
    </w:p>
    <w:p w14:paraId="6161658F" w14:textId="77777777" w:rsidR="00680541" w:rsidRPr="00680541" w:rsidRDefault="00680541" w:rsidP="002F7350">
      <w:pPr>
        <w:numPr>
          <w:ilvl w:val="3"/>
          <w:numId w:val="25"/>
        </w:numPr>
        <w:spacing w:after="240"/>
        <w:ind w:left="2127" w:hanging="426"/>
        <w:rPr>
          <w:rFonts w:ascii="Century Gothic" w:hAnsi="Century Gothic"/>
        </w:rPr>
      </w:pPr>
      <w:r w:rsidRPr="00680541">
        <w:rPr>
          <w:rFonts w:ascii="Century Gothic" w:hAnsi="Century Gothic"/>
        </w:rPr>
        <w:t xml:space="preserve">Produce and issue to all Areas and Branches a simple guide to using Gift Aid </w:t>
      </w:r>
    </w:p>
    <w:p w14:paraId="708201DA" w14:textId="77777777" w:rsidR="00680541" w:rsidRDefault="00680541" w:rsidP="002F7350">
      <w:pPr>
        <w:numPr>
          <w:ilvl w:val="3"/>
          <w:numId w:val="25"/>
        </w:numPr>
        <w:spacing w:after="240"/>
        <w:ind w:left="2127" w:hanging="426"/>
        <w:rPr>
          <w:rFonts w:ascii="Century Gothic" w:hAnsi="Century Gothic"/>
        </w:rPr>
      </w:pPr>
      <w:r w:rsidRPr="00680541">
        <w:rPr>
          <w:rFonts w:ascii="Century Gothic" w:hAnsi="Century Gothic"/>
        </w:rPr>
        <w:t>Chase all Branches and Members to complete Gift Aid forms – Accountable: Branch and Area Secretaries.</w:t>
      </w:r>
    </w:p>
    <w:p w14:paraId="55445D0C" w14:textId="60D58887" w:rsidR="009D377F" w:rsidRDefault="009D377F" w:rsidP="002F7350">
      <w:pPr>
        <w:numPr>
          <w:ilvl w:val="3"/>
          <w:numId w:val="25"/>
        </w:numPr>
        <w:spacing w:after="240"/>
        <w:ind w:left="2127" w:hanging="426"/>
        <w:rPr>
          <w:rFonts w:ascii="Century Gothic" w:hAnsi="Century Gothic"/>
        </w:rPr>
      </w:pPr>
      <w:r>
        <w:rPr>
          <w:rFonts w:ascii="Century Gothic" w:hAnsi="Century Gothic"/>
        </w:rPr>
        <w:t>Advertise the benefits to all Areas and Members.</w:t>
      </w:r>
    </w:p>
    <w:p w14:paraId="425860BD" w14:textId="10B8E7E5" w:rsidR="00F9719D" w:rsidRDefault="00F9719D" w:rsidP="00F9719D">
      <w:pPr>
        <w:numPr>
          <w:ilvl w:val="2"/>
          <w:numId w:val="25"/>
        </w:numPr>
        <w:spacing w:after="240"/>
        <w:ind w:left="1418" w:hanging="425"/>
        <w:rPr>
          <w:rFonts w:ascii="Century Gothic" w:hAnsi="Century Gothic"/>
        </w:rPr>
      </w:pPr>
      <w:r w:rsidRPr="004344E4">
        <w:rPr>
          <w:rFonts w:ascii="Century Gothic" w:hAnsi="Century Gothic"/>
          <w:b/>
          <w:bCs/>
        </w:rPr>
        <w:t>Output</w:t>
      </w:r>
      <w:r>
        <w:rPr>
          <w:rFonts w:ascii="Century Gothic" w:hAnsi="Century Gothic"/>
        </w:rPr>
        <w:t xml:space="preserve"> </w:t>
      </w:r>
      <w:r w:rsidR="004344E4">
        <w:rPr>
          <w:rFonts w:ascii="Century Gothic" w:hAnsi="Century Gothic"/>
        </w:rPr>
        <w:t>–</w:t>
      </w:r>
      <w:r>
        <w:rPr>
          <w:rFonts w:ascii="Century Gothic" w:hAnsi="Century Gothic"/>
        </w:rPr>
        <w:t xml:space="preserve"> </w:t>
      </w:r>
      <w:r w:rsidR="004344E4">
        <w:rPr>
          <w:rFonts w:ascii="Century Gothic" w:hAnsi="Century Gothic"/>
        </w:rPr>
        <w:t>demonstrable increase in income generation through the annual Gift Aid claim.</w:t>
      </w:r>
    </w:p>
    <w:p w14:paraId="07F05D42" w14:textId="14BA0BB9" w:rsidR="007067B5" w:rsidRDefault="007067B5" w:rsidP="007067B5">
      <w:pPr>
        <w:numPr>
          <w:ilvl w:val="1"/>
          <w:numId w:val="25"/>
        </w:numPr>
        <w:spacing w:after="240"/>
        <w:rPr>
          <w:rFonts w:ascii="Century Gothic" w:hAnsi="Century Gothic"/>
        </w:rPr>
      </w:pPr>
      <w:r>
        <w:rPr>
          <w:rFonts w:ascii="Century Gothic" w:hAnsi="Century Gothic"/>
          <w:b/>
          <w:bCs/>
        </w:rPr>
        <w:t>E. Merchandise</w:t>
      </w:r>
    </w:p>
    <w:p w14:paraId="521ABBB0" w14:textId="0D4A2D0D" w:rsidR="007067B5" w:rsidRDefault="007067B5" w:rsidP="007067B5">
      <w:pPr>
        <w:numPr>
          <w:ilvl w:val="1"/>
          <w:numId w:val="25"/>
        </w:numPr>
        <w:spacing w:after="240"/>
        <w:ind w:left="1349" w:hanging="357"/>
        <w:rPr>
          <w:rFonts w:ascii="Century Gothic" w:hAnsi="Century Gothic"/>
        </w:rPr>
      </w:pPr>
      <w:r w:rsidRPr="007067B5">
        <w:rPr>
          <w:rFonts w:ascii="Century Gothic" w:hAnsi="Century Gothic"/>
          <w:b/>
          <w:bCs/>
        </w:rPr>
        <w:t>Scope</w:t>
      </w:r>
      <w:r>
        <w:rPr>
          <w:rFonts w:ascii="Century Gothic" w:hAnsi="Century Gothic"/>
        </w:rPr>
        <w:t xml:space="preserve"> – A suite of RBLS branded merchandise, suitable to include Branch names/logos, to be identified for sale where some profit is returned to Head Office.  </w:t>
      </w:r>
    </w:p>
    <w:p w14:paraId="5E5729E2" w14:textId="6311D986" w:rsidR="007067B5" w:rsidRDefault="007067B5" w:rsidP="007067B5">
      <w:pPr>
        <w:numPr>
          <w:ilvl w:val="1"/>
          <w:numId w:val="25"/>
        </w:numPr>
        <w:spacing w:after="240"/>
        <w:ind w:left="1349" w:hanging="357"/>
        <w:rPr>
          <w:rFonts w:ascii="Century Gothic" w:hAnsi="Century Gothic"/>
        </w:rPr>
      </w:pPr>
      <w:r w:rsidRPr="007067B5">
        <w:rPr>
          <w:rFonts w:ascii="Century Gothic" w:hAnsi="Century Gothic"/>
          <w:b/>
          <w:bCs/>
        </w:rPr>
        <w:t>Accountable</w:t>
      </w:r>
      <w:r>
        <w:rPr>
          <w:rFonts w:ascii="Century Gothic" w:hAnsi="Century Gothic"/>
        </w:rPr>
        <w:t xml:space="preserve"> – Head Office </w:t>
      </w:r>
      <w:r w:rsidR="003C05DA">
        <w:rPr>
          <w:rFonts w:ascii="Century Gothic" w:hAnsi="Century Gothic"/>
        </w:rPr>
        <w:t>Events</w:t>
      </w:r>
      <w:r>
        <w:rPr>
          <w:rFonts w:ascii="Century Gothic" w:hAnsi="Century Gothic"/>
        </w:rPr>
        <w:t xml:space="preserve">, supported by Areas and Branch </w:t>
      </w:r>
      <w:r w:rsidR="003731DD">
        <w:rPr>
          <w:rFonts w:ascii="Century Gothic" w:hAnsi="Century Gothic"/>
        </w:rPr>
        <w:t xml:space="preserve">Secretary </w:t>
      </w:r>
      <w:r>
        <w:rPr>
          <w:rFonts w:ascii="Century Gothic" w:hAnsi="Century Gothic"/>
        </w:rPr>
        <w:t>involvement and support.</w:t>
      </w:r>
    </w:p>
    <w:p w14:paraId="42113A66" w14:textId="5B84A427" w:rsidR="007067B5" w:rsidRDefault="007067B5" w:rsidP="007067B5">
      <w:pPr>
        <w:numPr>
          <w:ilvl w:val="1"/>
          <w:numId w:val="25"/>
        </w:numPr>
        <w:spacing w:after="240"/>
        <w:ind w:left="1349" w:hanging="357"/>
        <w:rPr>
          <w:rFonts w:ascii="Century Gothic" w:hAnsi="Century Gothic"/>
        </w:rPr>
      </w:pPr>
      <w:r w:rsidRPr="00975DB8">
        <w:rPr>
          <w:rFonts w:ascii="Century Gothic" w:hAnsi="Century Gothic"/>
          <w:b/>
          <w:bCs/>
        </w:rPr>
        <w:t>How</w:t>
      </w:r>
      <w:r>
        <w:rPr>
          <w:rFonts w:ascii="Century Gothic" w:hAnsi="Century Gothic"/>
        </w:rPr>
        <w:t xml:space="preserve"> – Propose a suite of RBLS branded clothing and </w:t>
      </w:r>
      <w:r w:rsidR="00975DB8">
        <w:rPr>
          <w:rFonts w:ascii="Century Gothic" w:hAnsi="Century Gothic"/>
        </w:rPr>
        <w:t xml:space="preserve">memorabilia, suitable </w:t>
      </w:r>
      <w:proofErr w:type="spellStart"/>
      <w:r w:rsidR="00975DB8">
        <w:rPr>
          <w:rFonts w:ascii="Century Gothic" w:hAnsi="Century Gothic"/>
        </w:rPr>
        <w:t>fo</w:t>
      </w:r>
      <w:proofErr w:type="spellEnd"/>
      <w:r w:rsidR="00975DB8">
        <w:rPr>
          <w:rFonts w:ascii="Century Gothic" w:hAnsi="Century Gothic"/>
        </w:rPr>
        <w:t xml:space="preserve"> include Branch names/logos. Identify suitable companies that can manufacture and provide a percentage of profits to RBLS Head Office.</w:t>
      </w:r>
    </w:p>
    <w:p w14:paraId="642F12A1" w14:textId="5FB3D6A6" w:rsidR="007067B5" w:rsidRPr="007067B5" w:rsidRDefault="007067B5" w:rsidP="007067B5">
      <w:pPr>
        <w:numPr>
          <w:ilvl w:val="1"/>
          <w:numId w:val="25"/>
        </w:numPr>
        <w:spacing w:after="240"/>
        <w:ind w:left="1349" w:hanging="357"/>
        <w:rPr>
          <w:rFonts w:ascii="Century Gothic" w:hAnsi="Century Gothic"/>
        </w:rPr>
      </w:pPr>
      <w:r w:rsidRPr="00975DB8">
        <w:rPr>
          <w:rFonts w:ascii="Century Gothic" w:hAnsi="Century Gothic"/>
          <w:b/>
          <w:bCs/>
        </w:rPr>
        <w:t>Output</w:t>
      </w:r>
      <w:r w:rsidR="00975DB8">
        <w:rPr>
          <w:rFonts w:ascii="Century Gothic" w:hAnsi="Century Gothic"/>
        </w:rPr>
        <w:t xml:space="preserve"> – Branded merchandise available for sale to provide an income stream.</w:t>
      </w:r>
    </w:p>
    <w:p w14:paraId="76D5D428" w14:textId="3FF2F7A5" w:rsidR="00340210" w:rsidRDefault="00340210">
      <w:pPr>
        <w:rPr>
          <w:rFonts w:ascii="Century Gothic" w:hAnsi="Century Gothic"/>
          <w:b/>
          <w:bCs/>
          <w:sz w:val="26"/>
          <w:szCs w:val="26"/>
        </w:rPr>
      </w:pPr>
    </w:p>
    <w:p w14:paraId="29036208" w14:textId="77777777" w:rsidR="00975DB8" w:rsidRDefault="00975DB8">
      <w:pPr>
        <w:rPr>
          <w:rFonts w:ascii="Century Gothic" w:hAnsi="Century Gothic"/>
          <w:b/>
          <w:bCs/>
          <w:sz w:val="26"/>
          <w:szCs w:val="26"/>
        </w:rPr>
      </w:pPr>
      <w:r>
        <w:rPr>
          <w:rFonts w:ascii="Century Gothic" w:hAnsi="Century Gothic"/>
          <w:b/>
          <w:bCs/>
          <w:sz w:val="26"/>
          <w:szCs w:val="26"/>
        </w:rPr>
        <w:br w:type="page"/>
      </w:r>
    </w:p>
    <w:p w14:paraId="508C1252" w14:textId="113E95BE" w:rsidR="00680541" w:rsidRPr="00680541" w:rsidRDefault="00680541" w:rsidP="00680541">
      <w:pPr>
        <w:spacing w:after="240"/>
        <w:rPr>
          <w:rFonts w:ascii="Century Gothic" w:hAnsi="Century Gothic"/>
          <w:b/>
          <w:bCs/>
          <w:sz w:val="26"/>
          <w:szCs w:val="26"/>
        </w:rPr>
      </w:pPr>
      <w:r w:rsidRPr="00680541">
        <w:rPr>
          <w:rFonts w:ascii="Century Gothic" w:hAnsi="Century Gothic"/>
          <w:b/>
          <w:bCs/>
          <w:sz w:val="26"/>
          <w:szCs w:val="26"/>
        </w:rPr>
        <w:lastRenderedPageBreak/>
        <w:t>Task P5 - Better PR, Marketing, Image and Membership</w:t>
      </w:r>
    </w:p>
    <w:p w14:paraId="28A7AFF4" w14:textId="4B3E9ABC" w:rsidR="00680541" w:rsidRPr="00680541" w:rsidRDefault="00645C76" w:rsidP="00680541">
      <w:pPr>
        <w:spacing w:after="240"/>
        <w:rPr>
          <w:rFonts w:ascii="Century Gothic" w:hAnsi="Century Gothic"/>
        </w:rPr>
      </w:pPr>
      <w:r w:rsidRPr="00680541">
        <w:rPr>
          <w:rFonts w:ascii="Century Gothic" w:hAnsi="Century Gothic"/>
        </w:rPr>
        <w:t>All</w:t>
      </w:r>
      <w:r w:rsidR="00680541" w:rsidRPr="00680541">
        <w:rPr>
          <w:rFonts w:ascii="Century Gothic" w:hAnsi="Century Gothic"/>
        </w:rPr>
        <w:t xml:space="preserve"> these activities below are linked together intrinsically.</w:t>
      </w:r>
    </w:p>
    <w:p w14:paraId="4415E727" w14:textId="55BB1667" w:rsidR="00680541" w:rsidRPr="00680541" w:rsidRDefault="00AB5FB3" w:rsidP="004625A1">
      <w:pPr>
        <w:numPr>
          <w:ilvl w:val="0"/>
          <w:numId w:val="26"/>
        </w:numPr>
        <w:spacing w:after="240"/>
        <w:ind w:left="426" w:hanging="284"/>
        <w:rPr>
          <w:rFonts w:ascii="Century Gothic" w:hAnsi="Century Gothic"/>
          <w:b/>
          <w:bCs/>
          <w:sz w:val="24"/>
          <w:szCs w:val="24"/>
        </w:rPr>
      </w:pPr>
      <w:r>
        <w:rPr>
          <w:rFonts w:ascii="Century Gothic" w:hAnsi="Century Gothic"/>
          <w:b/>
          <w:bCs/>
          <w:sz w:val="24"/>
          <w:szCs w:val="24"/>
        </w:rPr>
        <w:t xml:space="preserve">A. </w:t>
      </w:r>
      <w:r w:rsidR="00680541" w:rsidRPr="00680541">
        <w:rPr>
          <w:rFonts w:ascii="Century Gothic" w:hAnsi="Century Gothic"/>
          <w:b/>
          <w:bCs/>
          <w:sz w:val="24"/>
          <w:szCs w:val="24"/>
        </w:rPr>
        <w:t>Communication</w:t>
      </w:r>
    </w:p>
    <w:p w14:paraId="17518FE6" w14:textId="66449F0B" w:rsidR="00680541" w:rsidRPr="00680541" w:rsidRDefault="00680541" w:rsidP="004625A1">
      <w:pPr>
        <w:numPr>
          <w:ilvl w:val="1"/>
          <w:numId w:val="26"/>
        </w:numPr>
        <w:spacing w:after="240"/>
        <w:ind w:hanging="447"/>
        <w:rPr>
          <w:rFonts w:ascii="Century Gothic" w:hAnsi="Century Gothic"/>
        </w:rPr>
      </w:pPr>
      <w:r w:rsidRPr="00680541">
        <w:rPr>
          <w:rFonts w:ascii="Century Gothic" w:hAnsi="Century Gothic"/>
          <w:b/>
          <w:bCs/>
        </w:rPr>
        <w:t>Scope</w:t>
      </w:r>
      <w:r w:rsidR="004625A1">
        <w:rPr>
          <w:rFonts w:ascii="Century Gothic" w:hAnsi="Century Gothic"/>
        </w:rPr>
        <w:t xml:space="preserve"> </w:t>
      </w:r>
      <w:r w:rsidR="006B28D4">
        <w:rPr>
          <w:rFonts w:ascii="Century Gothic" w:hAnsi="Century Gothic"/>
        </w:rPr>
        <w:t>–</w:t>
      </w:r>
      <w:r w:rsidR="003D21F9">
        <w:rPr>
          <w:rFonts w:ascii="Century Gothic" w:hAnsi="Century Gothic"/>
        </w:rPr>
        <w:t xml:space="preserve"> </w:t>
      </w:r>
      <w:r w:rsidR="006B28D4">
        <w:rPr>
          <w:rFonts w:ascii="Century Gothic" w:hAnsi="Century Gothic"/>
        </w:rPr>
        <w:t>Communicating properly is complex but when it is done correctly it can be incredibly effective.</w:t>
      </w:r>
      <w:r w:rsidRPr="00680541">
        <w:rPr>
          <w:rFonts w:ascii="Century Gothic" w:hAnsi="Century Gothic"/>
        </w:rPr>
        <w:t xml:space="preserve"> </w:t>
      </w:r>
      <w:r w:rsidR="007373D3">
        <w:rPr>
          <w:rFonts w:ascii="Century Gothic" w:hAnsi="Century Gothic"/>
        </w:rPr>
        <w:t>W</w:t>
      </w:r>
      <w:r w:rsidRPr="00680541">
        <w:rPr>
          <w:rFonts w:ascii="Century Gothic" w:hAnsi="Century Gothic"/>
        </w:rPr>
        <w:t xml:space="preserve">e need </w:t>
      </w:r>
      <w:r w:rsidR="007818C3">
        <w:rPr>
          <w:rFonts w:ascii="Century Gothic" w:hAnsi="Century Gothic"/>
        </w:rPr>
        <w:t xml:space="preserve">to create </w:t>
      </w:r>
      <w:r w:rsidRPr="00680541">
        <w:rPr>
          <w:rFonts w:ascii="Century Gothic" w:hAnsi="Century Gothic"/>
        </w:rPr>
        <w:t xml:space="preserve">guidance </w:t>
      </w:r>
      <w:r w:rsidR="007373D3">
        <w:rPr>
          <w:rFonts w:ascii="Century Gothic" w:hAnsi="Century Gothic"/>
        </w:rPr>
        <w:t xml:space="preserve">on good communication </w:t>
      </w:r>
      <w:r w:rsidRPr="00680541">
        <w:rPr>
          <w:rFonts w:ascii="Century Gothic" w:hAnsi="Century Gothic"/>
        </w:rPr>
        <w:t xml:space="preserve">to be included in Branch and Club Handbooks and/or the production of a number of “How </w:t>
      </w:r>
      <w:r w:rsidR="007373D3">
        <w:rPr>
          <w:rFonts w:ascii="Century Gothic" w:hAnsi="Century Gothic"/>
        </w:rPr>
        <w:t>T</w:t>
      </w:r>
      <w:r w:rsidRPr="00680541">
        <w:rPr>
          <w:rFonts w:ascii="Century Gothic" w:hAnsi="Century Gothic"/>
        </w:rPr>
        <w:t xml:space="preserve">o” guides to detail how to make it happen step by step and achieve good results. Further information is at Appendix </w:t>
      </w:r>
      <w:r w:rsidR="001F1B26" w:rsidRPr="001F1B26">
        <w:rPr>
          <w:rFonts w:ascii="Century Gothic" w:hAnsi="Century Gothic"/>
        </w:rPr>
        <w:t>C</w:t>
      </w:r>
      <w:r w:rsidRPr="00680541">
        <w:rPr>
          <w:rFonts w:ascii="Century Gothic" w:hAnsi="Century Gothic"/>
        </w:rPr>
        <w:t>. In addition:</w:t>
      </w:r>
    </w:p>
    <w:p w14:paraId="2F0A1E08" w14:textId="66177132" w:rsidR="00680541" w:rsidRPr="00680541" w:rsidRDefault="00680541" w:rsidP="004625A1">
      <w:pPr>
        <w:numPr>
          <w:ilvl w:val="2"/>
          <w:numId w:val="26"/>
        </w:numPr>
        <w:spacing w:after="240"/>
        <w:ind w:hanging="447"/>
        <w:rPr>
          <w:rFonts w:ascii="Century Gothic" w:hAnsi="Century Gothic"/>
        </w:rPr>
      </w:pPr>
      <w:r w:rsidRPr="00680541">
        <w:rPr>
          <w:rFonts w:ascii="Century Gothic" w:hAnsi="Century Gothic"/>
        </w:rPr>
        <w:t>Training on this is also essential as it is critical to Legion image, and success</w:t>
      </w:r>
      <w:r w:rsidR="007818C3">
        <w:rPr>
          <w:rFonts w:ascii="Century Gothic" w:hAnsi="Century Gothic"/>
        </w:rPr>
        <w:t xml:space="preserve"> of a communication plan</w:t>
      </w:r>
      <w:r w:rsidRPr="00680541">
        <w:rPr>
          <w:rFonts w:ascii="Century Gothic" w:hAnsi="Century Gothic"/>
        </w:rPr>
        <w:t xml:space="preserve">. </w:t>
      </w:r>
    </w:p>
    <w:p w14:paraId="7D1BC9AA" w14:textId="7C86D914" w:rsidR="00F03F27" w:rsidRDefault="00680541" w:rsidP="004625A1">
      <w:pPr>
        <w:numPr>
          <w:ilvl w:val="2"/>
          <w:numId w:val="26"/>
        </w:numPr>
        <w:spacing w:after="240"/>
        <w:ind w:hanging="447"/>
        <w:rPr>
          <w:rFonts w:ascii="Century Gothic" w:hAnsi="Century Gothic"/>
        </w:rPr>
      </w:pPr>
      <w:r w:rsidRPr="00680541">
        <w:rPr>
          <w:rFonts w:ascii="Century Gothic" w:hAnsi="Century Gothic"/>
        </w:rPr>
        <w:t xml:space="preserve">Campaigns – </w:t>
      </w:r>
      <w:r w:rsidR="00F03F27">
        <w:rPr>
          <w:rFonts w:ascii="Century Gothic" w:hAnsi="Century Gothic"/>
        </w:rPr>
        <w:t xml:space="preserve">We need to identify specific areas which can be communicated across the organisation and externally to </w:t>
      </w:r>
      <w:r w:rsidRPr="00680541">
        <w:rPr>
          <w:rFonts w:ascii="Century Gothic" w:hAnsi="Century Gothic"/>
        </w:rPr>
        <w:t xml:space="preserve">achieve a specific outcome, </w:t>
      </w:r>
      <w:r w:rsidR="006047D9" w:rsidRPr="00680541">
        <w:rPr>
          <w:rFonts w:ascii="Century Gothic" w:hAnsi="Century Gothic"/>
        </w:rPr>
        <w:t>i.e</w:t>
      </w:r>
      <w:r w:rsidR="006047D9">
        <w:rPr>
          <w:rFonts w:ascii="Century Gothic" w:hAnsi="Century Gothic"/>
        </w:rPr>
        <w:t>.,</w:t>
      </w:r>
      <w:r w:rsidRPr="00680541">
        <w:rPr>
          <w:rFonts w:ascii="Century Gothic" w:hAnsi="Century Gothic"/>
        </w:rPr>
        <w:t xml:space="preserve"> </w:t>
      </w:r>
      <w:r w:rsidR="00F03F27">
        <w:rPr>
          <w:rFonts w:ascii="Century Gothic" w:hAnsi="Century Gothic"/>
        </w:rPr>
        <w:t xml:space="preserve">a membership drive, </w:t>
      </w:r>
      <w:r w:rsidR="00C75EE3">
        <w:rPr>
          <w:rFonts w:ascii="Century Gothic" w:hAnsi="Century Gothic"/>
        </w:rPr>
        <w:t xml:space="preserve">collaboration with transition offices to capture service leavers, </w:t>
      </w:r>
      <w:r w:rsidR="005F2419">
        <w:rPr>
          <w:rFonts w:ascii="Century Gothic" w:hAnsi="Century Gothic"/>
        </w:rPr>
        <w:t>raising awareness of the support and services we offer veterans and their families</w:t>
      </w:r>
      <w:r w:rsidR="005418BE">
        <w:rPr>
          <w:rFonts w:ascii="Century Gothic" w:hAnsi="Century Gothic"/>
        </w:rPr>
        <w:t xml:space="preserve"> and so on.</w:t>
      </w:r>
    </w:p>
    <w:p w14:paraId="4CEA0928" w14:textId="77510BB9" w:rsidR="00680541" w:rsidRDefault="00680541" w:rsidP="004625A1">
      <w:pPr>
        <w:numPr>
          <w:ilvl w:val="1"/>
          <w:numId w:val="26"/>
        </w:numPr>
        <w:spacing w:after="240"/>
        <w:ind w:hanging="447"/>
        <w:rPr>
          <w:rFonts w:ascii="Century Gothic" w:hAnsi="Century Gothic"/>
        </w:rPr>
      </w:pPr>
      <w:r w:rsidRPr="00680541">
        <w:rPr>
          <w:rFonts w:ascii="Century Gothic" w:hAnsi="Century Gothic"/>
          <w:b/>
          <w:bCs/>
        </w:rPr>
        <w:t>Accountable</w:t>
      </w:r>
      <w:r w:rsidR="00317403">
        <w:rPr>
          <w:rFonts w:ascii="Century Gothic" w:hAnsi="Century Gothic"/>
        </w:rPr>
        <w:t xml:space="preserve"> </w:t>
      </w:r>
      <w:r w:rsidR="00AB5FB3">
        <w:rPr>
          <w:rFonts w:ascii="Century Gothic" w:hAnsi="Century Gothic"/>
        </w:rPr>
        <w:t>–</w:t>
      </w:r>
      <w:r w:rsidR="00317403">
        <w:rPr>
          <w:rFonts w:ascii="Century Gothic" w:hAnsi="Century Gothic"/>
        </w:rPr>
        <w:t xml:space="preserve"> </w:t>
      </w:r>
      <w:r w:rsidRPr="00680541">
        <w:rPr>
          <w:rFonts w:ascii="Century Gothic" w:hAnsi="Century Gothic"/>
        </w:rPr>
        <w:t>CEO</w:t>
      </w:r>
      <w:r w:rsidR="00AB5FB3">
        <w:rPr>
          <w:rFonts w:ascii="Century Gothic" w:hAnsi="Century Gothic"/>
        </w:rPr>
        <w:t>, supported by PM</w:t>
      </w:r>
    </w:p>
    <w:p w14:paraId="7D8E0BCB" w14:textId="47155B00" w:rsidR="005418BE" w:rsidRPr="00D551BC" w:rsidRDefault="005418BE" w:rsidP="004625A1">
      <w:pPr>
        <w:numPr>
          <w:ilvl w:val="1"/>
          <w:numId w:val="26"/>
        </w:numPr>
        <w:spacing w:after="240"/>
        <w:ind w:hanging="447"/>
        <w:rPr>
          <w:rFonts w:ascii="Century Gothic" w:hAnsi="Century Gothic"/>
        </w:rPr>
      </w:pPr>
      <w:r w:rsidRPr="00D551BC">
        <w:rPr>
          <w:rFonts w:ascii="Century Gothic" w:hAnsi="Century Gothic"/>
          <w:b/>
          <w:bCs/>
        </w:rPr>
        <w:t xml:space="preserve">How </w:t>
      </w:r>
      <w:r w:rsidRPr="00D551BC">
        <w:rPr>
          <w:rFonts w:ascii="Century Gothic" w:hAnsi="Century Gothic"/>
        </w:rPr>
        <w:t xml:space="preserve">– </w:t>
      </w:r>
      <w:r w:rsidR="00D551BC" w:rsidRPr="00D551BC">
        <w:rPr>
          <w:rFonts w:ascii="Century Gothic" w:hAnsi="Century Gothic"/>
        </w:rPr>
        <w:t>Full research to be conducted on how membership charities utilise good communications and create campaigns to share information. Best practice to be adopted into Handbooks and “How To” guides to circulate across the organisation.</w:t>
      </w:r>
    </w:p>
    <w:p w14:paraId="45A906A6" w14:textId="3BC1CB90" w:rsidR="005418BE" w:rsidRPr="00680541" w:rsidRDefault="005418BE" w:rsidP="004625A1">
      <w:pPr>
        <w:numPr>
          <w:ilvl w:val="1"/>
          <w:numId w:val="26"/>
        </w:numPr>
        <w:spacing w:after="240"/>
        <w:ind w:hanging="447"/>
        <w:rPr>
          <w:rFonts w:ascii="Century Gothic" w:hAnsi="Century Gothic"/>
        </w:rPr>
      </w:pPr>
      <w:r w:rsidRPr="00321DAE">
        <w:rPr>
          <w:rFonts w:ascii="Century Gothic" w:hAnsi="Century Gothic"/>
          <w:b/>
          <w:bCs/>
        </w:rPr>
        <w:t xml:space="preserve">Output </w:t>
      </w:r>
      <w:r w:rsidR="00321DAE" w:rsidRPr="00321DAE">
        <w:rPr>
          <w:rFonts w:ascii="Century Gothic" w:hAnsi="Century Gothic"/>
        </w:rPr>
        <w:t>–</w:t>
      </w:r>
      <w:r w:rsidRPr="00321DAE">
        <w:rPr>
          <w:rFonts w:ascii="Century Gothic" w:hAnsi="Century Gothic"/>
        </w:rPr>
        <w:t xml:space="preserve"> </w:t>
      </w:r>
      <w:r w:rsidR="00321DAE" w:rsidRPr="00321DAE">
        <w:rPr>
          <w:rFonts w:ascii="Century Gothic" w:hAnsi="Century Gothic"/>
        </w:rPr>
        <w:t>Members, Branches, Clubs and Areas should over time be in a better position to use good communication methods to improve PR of the Legion, attract membership and to stay up to date with key information.</w:t>
      </w:r>
    </w:p>
    <w:p w14:paraId="496E11C2" w14:textId="2FBA4122" w:rsidR="00680541" w:rsidRPr="00680541" w:rsidRDefault="00AB5FB3" w:rsidP="00680541">
      <w:pPr>
        <w:numPr>
          <w:ilvl w:val="0"/>
          <w:numId w:val="26"/>
        </w:numPr>
        <w:spacing w:after="240"/>
        <w:rPr>
          <w:rFonts w:ascii="Century Gothic" w:hAnsi="Century Gothic"/>
          <w:b/>
          <w:bCs/>
          <w:sz w:val="24"/>
          <w:szCs w:val="24"/>
        </w:rPr>
      </w:pPr>
      <w:r>
        <w:rPr>
          <w:rFonts w:ascii="Century Gothic" w:hAnsi="Century Gothic"/>
          <w:b/>
          <w:bCs/>
          <w:sz w:val="24"/>
          <w:szCs w:val="24"/>
        </w:rPr>
        <w:t xml:space="preserve">B. </w:t>
      </w:r>
      <w:r w:rsidR="00680541" w:rsidRPr="00680541">
        <w:rPr>
          <w:rFonts w:ascii="Century Gothic" w:hAnsi="Century Gothic"/>
          <w:b/>
          <w:bCs/>
          <w:sz w:val="24"/>
          <w:szCs w:val="24"/>
        </w:rPr>
        <w:t>Branding</w:t>
      </w:r>
    </w:p>
    <w:p w14:paraId="1EAC0B3B" w14:textId="5884B803" w:rsidR="00680541" w:rsidRPr="00680541" w:rsidRDefault="00680541" w:rsidP="00680541">
      <w:pPr>
        <w:numPr>
          <w:ilvl w:val="1"/>
          <w:numId w:val="26"/>
        </w:numPr>
        <w:spacing w:after="240"/>
        <w:rPr>
          <w:rFonts w:ascii="Century Gothic" w:hAnsi="Century Gothic"/>
        </w:rPr>
      </w:pPr>
      <w:r w:rsidRPr="00680541">
        <w:rPr>
          <w:rFonts w:ascii="Century Gothic" w:hAnsi="Century Gothic"/>
          <w:b/>
          <w:bCs/>
        </w:rPr>
        <w:t>Scope</w:t>
      </w:r>
      <w:r w:rsidRPr="00680541">
        <w:rPr>
          <w:rFonts w:ascii="Century Gothic" w:hAnsi="Century Gothic"/>
        </w:rPr>
        <w:t xml:space="preserve"> - Everyone </w:t>
      </w:r>
      <w:r w:rsidRPr="00680541">
        <w:rPr>
          <w:rFonts w:ascii="Century Gothic" w:hAnsi="Century Gothic"/>
          <w:u w:val="single"/>
        </w:rPr>
        <w:t>must</w:t>
      </w:r>
      <w:r w:rsidRPr="00680541">
        <w:rPr>
          <w:rFonts w:ascii="Century Gothic" w:hAnsi="Century Gothic"/>
        </w:rPr>
        <w:t xml:space="preserve"> use the same branding guidelines for anything to do with RBLS, </w:t>
      </w:r>
      <w:r w:rsidR="00433BCC" w:rsidRPr="00680541">
        <w:rPr>
          <w:rFonts w:ascii="Century Gothic" w:hAnsi="Century Gothic"/>
        </w:rPr>
        <w:t>e.g.</w:t>
      </w:r>
      <w:r w:rsidR="00433BCC">
        <w:rPr>
          <w:rFonts w:ascii="Century Gothic" w:hAnsi="Century Gothic"/>
        </w:rPr>
        <w:t xml:space="preserve">, </w:t>
      </w:r>
      <w:r w:rsidRPr="00680541">
        <w:rPr>
          <w:rFonts w:ascii="Century Gothic" w:hAnsi="Century Gothic"/>
        </w:rPr>
        <w:t>presentations, letterheads, correspondence, adverts, logos</w:t>
      </w:r>
      <w:r w:rsidR="00733912">
        <w:rPr>
          <w:rFonts w:ascii="Century Gothic" w:hAnsi="Century Gothic"/>
        </w:rPr>
        <w:t xml:space="preserve"> and signage</w:t>
      </w:r>
      <w:r w:rsidRPr="00680541">
        <w:rPr>
          <w:rFonts w:ascii="Century Gothic" w:hAnsi="Century Gothic"/>
        </w:rPr>
        <w:t>. Where there are Branch Clubs, these should look inviting, with the approved Legion logos and colour schemes. This is not “nice to have. If we all look different, we confuse our “audience”.</w:t>
      </w:r>
      <w:r w:rsidR="00733912">
        <w:rPr>
          <w:rFonts w:ascii="Century Gothic" w:hAnsi="Century Gothic"/>
        </w:rPr>
        <w:t xml:space="preserve"> </w:t>
      </w:r>
      <w:r w:rsidR="008A61B2">
        <w:rPr>
          <w:rFonts w:ascii="Century Gothic" w:hAnsi="Century Gothic"/>
        </w:rPr>
        <w:t>Areas, Branches and Clubs must use the correct organisational name, Royal British Legion Scotland or Legion Scotland and not any other variation such as British Legion</w:t>
      </w:r>
      <w:r w:rsidR="0018649C">
        <w:rPr>
          <w:rFonts w:ascii="Century Gothic" w:hAnsi="Century Gothic"/>
        </w:rPr>
        <w:t>,</w:t>
      </w:r>
      <w:r w:rsidR="008A61B2">
        <w:rPr>
          <w:rFonts w:ascii="Century Gothic" w:hAnsi="Century Gothic"/>
        </w:rPr>
        <w:t xml:space="preserve"> British Legion Scotland or the Legion in Scotland.</w:t>
      </w:r>
    </w:p>
    <w:p w14:paraId="4937A269" w14:textId="66DF878F" w:rsidR="00680541" w:rsidRPr="00680541" w:rsidRDefault="00680541" w:rsidP="00680541">
      <w:pPr>
        <w:numPr>
          <w:ilvl w:val="1"/>
          <w:numId w:val="26"/>
        </w:numPr>
        <w:spacing w:after="240"/>
        <w:rPr>
          <w:rFonts w:ascii="Century Gothic" w:hAnsi="Century Gothic"/>
        </w:rPr>
      </w:pPr>
      <w:r w:rsidRPr="00680541">
        <w:rPr>
          <w:rFonts w:ascii="Century Gothic" w:hAnsi="Century Gothic"/>
          <w:b/>
          <w:bCs/>
        </w:rPr>
        <w:t>Accountable</w:t>
      </w:r>
      <w:r w:rsidRPr="00680541">
        <w:rPr>
          <w:rFonts w:ascii="Century Gothic" w:hAnsi="Century Gothic"/>
        </w:rPr>
        <w:t xml:space="preserve"> – Head Office </w:t>
      </w:r>
      <w:r w:rsidR="001B2D1A">
        <w:rPr>
          <w:rFonts w:ascii="Century Gothic" w:hAnsi="Century Gothic"/>
        </w:rPr>
        <w:t>Manager. supported by Area and Branch Chairs</w:t>
      </w:r>
    </w:p>
    <w:p w14:paraId="765E7706" w14:textId="77777777" w:rsidR="00680541" w:rsidRPr="00680541" w:rsidRDefault="00680541" w:rsidP="00680541">
      <w:pPr>
        <w:numPr>
          <w:ilvl w:val="1"/>
          <w:numId w:val="26"/>
        </w:numPr>
        <w:spacing w:after="240"/>
        <w:rPr>
          <w:rFonts w:ascii="Century Gothic" w:hAnsi="Century Gothic"/>
        </w:rPr>
      </w:pPr>
      <w:r w:rsidRPr="00680541">
        <w:rPr>
          <w:rFonts w:ascii="Century Gothic" w:hAnsi="Century Gothic"/>
          <w:b/>
          <w:bCs/>
        </w:rPr>
        <w:t>How</w:t>
      </w:r>
      <w:r w:rsidRPr="00680541">
        <w:rPr>
          <w:rFonts w:ascii="Century Gothic" w:hAnsi="Century Gothic"/>
        </w:rPr>
        <w:t>:</w:t>
      </w:r>
    </w:p>
    <w:p w14:paraId="32BF649B" w14:textId="5A3B0295" w:rsidR="006C6F6D" w:rsidRDefault="00680541" w:rsidP="00680541">
      <w:pPr>
        <w:numPr>
          <w:ilvl w:val="2"/>
          <w:numId w:val="26"/>
        </w:numPr>
        <w:spacing w:after="240"/>
        <w:rPr>
          <w:rFonts w:ascii="Century Gothic" w:hAnsi="Century Gothic"/>
        </w:rPr>
      </w:pPr>
      <w:r w:rsidRPr="00680541">
        <w:rPr>
          <w:rFonts w:ascii="Century Gothic" w:hAnsi="Century Gothic"/>
        </w:rPr>
        <w:t xml:space="preserve">Branding guidelines </w:t>
      </w:r>
      <w:r w:rsidR="00D814F0">
        <w:rPr>
          <w:rFonts w:ascii="Century Gothic" w:hAnsi="Century Gothic"/>
        </w:rPr>
        <w:t>–</w:t>
      </w:r>
      <w:r w:rsidRPr="00680541">
        <w:rPr>
          <w:rFonts w:ascii="Century Gothic" w:hAnsi="Century Gothic"/>
        </w:rPr>
        <w:t xml:space="preserve"> </w:t>
      </w:r>
      <w:r w:rsidR="00D814F0">
        <w:rPr>
          <w:rFonts w:ascii="Century Gothic" w:hAnsi="Century Gothic"/>
        </w:rPr>
        <w:t>Head Office to re issue the guidelines across the organisation and remind all that copies are available on the website</w:t>
      </w:r>
      <w:r w:rsidR="006C6F6D">
        <w:rPr>
          <w:rFonts w:ascii="Century Gothic" w:hAnsi="Century Gothic"/>
        </w:rPr>
        <w:t>.</w:t>
      </w:r>
    </w:p>
    <w:p w14:paraId="21091C10" w14:textId="3B795392" w:rsidR="00680541" w:rsidRPr="00680541" w:rsidRDefault="006C6F6D" w:rsidP="00680541">
      <w:pPr>
        <w:numPr>
          <w:ilvl w:val="2"/>
          <w:numId w:val="26"/>
        </w:numPr>
        <w:spacing w:after="240"/>
        <w:rPr>
          <w:rFonts w:ascii="Century Gothic" w:hAnsi="Century Gothic"/>
        </w:rPr>
      </w:pPr>
      <w:r>
        <w:rPr>
          <w:rFonts w:ascii="Century Gothic" w:hAnsi="Century Gothic"/>
        </w:rPr>
        <w:t>NBT to produce a plan to properly review and monitor failure of Areas, Branches and Clubs to adhere to the Brand Guidelines with a view to future sanctions if not followed</w:t>
      </w:r>
      <w:r w:rsidR="00680541" w:rsidRPr="00680541">
        <w:rPr>
          <w:rFonts w:ascii="Century Gothic" w:hAnsi="Century Gothic"/>
        </w:rPr>
        <w:t xml:space="preserve">. </w:t>
      </w:r>
    </w:p>
    <w:p w14:paraId="75866774" w14:textId="77777777" w:rsidR="00680541" w:rsidRPr="00680541" w:rsidRDefault="00680541" w:rsidP="00680541">
      <w:pPr>
        <w:numPr>
          <w:ilvl w:val="2"/>
          <w:numId w:val="26"/>
        </w:numPr>
        <w:spacing w:after="240"/>
        <w:rPr>
          <w:rFonts w:ascii="Century Gothic" w:hAnsi="Century Gothic"/>
        </w:rPr>
      </w:pPr>
      <w:r w:rsidRPr="00680541">
        <w:rPr>
          <w:rFonts w:ascii="Century Gothic" w:hAnsi="Century Gothic"/>
        </w:rPr>
        <w:lastRenderedPageBreak/>
        <w:t xml:space="preserve">Décor funding – A fund to support Clubs to improve the external image of the Club should be considered by Head Office. </w:t>
      </w:r>
    </w:p>
    <w:p w14:paraId="403BBE95" w14:textId="337BCB16" w:rsidR="00680541" w:rsidRDefault="00680541" w:rsidP="00680541">
      <w:pPr>
        <w:numPr>
          <w:ilvl w:val="2"/>
          <w:numId w:val="26"/>
        </w:numPr>
        <w:spacing w:after="240"/>
        <w:rPr>
          <w:rFonts w:ascii="Century Gothic" w:hAnsi="Century Gothic"/>
        </w:rPr>
      </w:pPr>
      <w:r w:rsidRPr="00680541">
        <w:rPr>
          <w:rFonts w:ascii="Century Gothic" w:hAnsi="Century Gothic"/>
        </w:rPr>
        <w:t>Décor – Where there are Branch Clubs, these should be modern and reflect the 21</w:t>
      </w:r>
      <w:r w:rsidRPr="00680541">
        <w:rPr>
          <w:rFonts w:ascii="Century Gothic" w:hAnsi="Century Gothic"/>
          <w:vertAlign w:val="superscript"/>
        </w:rPr>
        <w:t>st</w:t>
      </w:r>
      <w:r w:rsidRPr="00680541">
        <w:rPr>
          <w:rFonts w:ascii="Century Gothic" w:hAnsi="Century Gothic"/>
        </w:rPr>
        <w:t>, not 20</w:t>
      </w:r>
      <w:r w:rsidRPr="00680541">
        <w:rPr>
          <w:rFonts w:ascii="Century Gothic" w:hAnsi="Century Gothic"/>
          <w:vertAlign w:val="superscript"/>
        </w:rPr>
        <w:t>th</w:t>
      </w:r>
      <w:r w:rsidRPr="00680541">
        <w:rPr>
          <w:rFonts w:ascii="Century Gothic" w:hAnsi="Century Gothic"/>
        </w:rPr>
        <w:t xml:space="preserve"> century. If in doubt, invite feedback from younger members and </w:t>
      </w:r>
      <w:r w:rsidR="00211E45" w:rsidRPr="00680541">
        <w:rPr>
          <w:rFonts w:ascii="Century Gothic" w:hAnsi="Century Gothic"/>
        </w:rPr>
        <w:t>non-members</w:t>
      </w:r>
      <w:r w:rsidRPr="00680541">
        <w:rPr>
          <w:rFonts w:ascii="Century Gothic" w:hAnsi="Century Gothic"/>
        </w:rPr>
        <w:t xml:space="preserve"> and engage with the community to attract and welcome new members. The décor should be contemporary, not a museum to past glories. Accountability: Area &amp; Branch Chairs</w:t>
      </w:r>
    </w:p>
    <w:p w14:paraId="79AD3E01" w14:textId="70E27073" w:rsidR="00BF5171" w:rsidRPr="00680541" w:rsidRDefault="00BF5171" w:rsidP="00BF5171">
      <w:pPr>
        <w:numPr>
          <w:ilvl w:val="1"/>
          <w:numId w:val="26"/>
        </w:numPr>
        <w:spacing w:after="240"/>
        <w:rPr>
          <w:rFonts w:ascii="Century Gothic" w:hAnsi="Century Gothic"/>
        </w:rPr>
      </w:pPr>
      <w:r w:rsidRPr="001934A2">
        <w:rPr>
          <w:rFonts w:ascii="Century Gothic" w:hAnsi="Century Gothic"/>
          <w:b/>
          <w:bCs/>
        </w:rPr>
        <w:t>Output</w:t>
      </w:r>
      <w:r>
        <w:rPr>
          <w:rFonts w:ascii="Century Gothic" w:hAnsi="Century Gothic"/>
        </w:rPr>
        <w:t xml:space="preserve"> </w:t>
      </w:r>
      <w:r w:rsidR="00764100">
        <w:rPr>
          <w:rFonts w:ascii="Century Gothic" w:hAnsi="Century Gothic"/>
        </w:rPr>
        <w:t>–</w:t>
      </w:r>
      <w:r>
        <w:rPr>
          <w:rFonts w:ascii="Century Gothic" w:hAnsi="Century Gothic"/>
        </w:rPr>
        <w:t xml:space="preserve"> </w:t>
      </w:r>
      <w:r w:rsidR="00764100">
        <w:rPr>
          <w:rFonts w:ascii="Century Gothic" w:hAnsi="Century Gothic"/>
        </w:rPr>
        <w:t>Over time all Office Bearers in the organisation should be able to demonstrate use of the correct branding in all mediums</w:t>
      </w:r>
      <w:r w:rsidR="001934A2">
        <w:rPr>
          <w:rFonts w:ascii="Century Gothic" w:hAnsi="Century Gothic"/>
        </w:rPr>
        <w:t xml:space="preserve"> and the standard and comfort of the Clubs should be improved.</w:t>
      </w:r>
    </w:p>
    <w:p w14:paraId="4F0B3444" w14:textId="2EBBCCAD" w:rsidR="00680541" w:rsidRPr="00680541" w:rsidRDefault="00AB5FB3" w:rsidP="00680541">
      <w:pPr>
        <w:numPr>
          <w:ilvl w:val="0"/>
          <w:numId w:val="26"/>
        </w:numPr>
        <w:spacing w:after="240"/>
        <w:rPr>
          <w:rFonts w:ascii="Century Gothic" w:hAnsi="Century Gothic"/>
          <w:b/>
          <w:bCs/>
          <w:sz w:val="24"/>
          <w:szCs w:val="24"/>
        </w:rPr>
      </w:pPr>
      <w:r>
        <w:rPr>
          <w:rFonts w:ascii="Century Gothic" w:hAnsi="Century Gothic"/>
          <w:b/>
          <w:bCs/>
          <w:sz w:val="24"/>
          <w:szCs w:val="24"/>
        </w:rPr>
        <w:t xml:space="preserve">C. </w:t>
      </w:r>
      <w:r w:rsidR="00680541" w:rsidRPr="00680541">
        <w:rPr>
          <w:rFonts w:ascii="Century Gothic" w:hAnsi="Century Gothic"/>
          <w:b/>
          <w:bCs/>
          <w:sz w:val="24"/>
          <w:szCs w:val="24"/>
        </w:rPr>
        <w:t>Social media</w:t>
      </w:r>
    </w:p>
    <w:p w14:paraId="7BE1023F" w14:textId="41D9640B" w:rsidR="00680541" w:rsidRPr="00680541" w:rsidRDefault="00680541" w:rsidP="00680541">
      <w:pPr>
        <w:numPr>
          <w:ilvl w:val="1"/>
          <w:numId w:val="26"/>
        </w:numPr>
        <w:spacing w:after="240"/>
        <w:rPr>
          <w:rFonts w:ascii="Century Gothic" w:hAnsi="Century Gothic"/>
        </w:rPr>
      </w:pPr>
      <w:r w:rsidRPr="00680541">
        <w:rPr>
          <w:rFonts w:ascii="Century Gothic" w:hAnsi="Century Gothic"/>
          <w:b/>
          <w:bCs/>
        </w:rPr>
        <w:t>Scope</w:t>
      </w:r>
      <w:r w:rsidRPr="00680541">
        <w:rPr>
          <w:rFonts w:ascii="Century Gothic" w:hAnsi="Century Gothic"/>
        </w:rPr>
        <w:t xml:space="preserve"> – this subject is detailed at Appendix </w:t>
      </w:r>
      <w:r w:rsidR="00DE7A3C" w:rsidRPr="00DE7A3C">
        <w:rPr>
          <w:rFonts w:ascii="Century Gothic" w:hAnsi="Century Gothic"/>
        </w:rPr>
        <w:t>C</w:t>
      </w:r>
      <w:r w:rsidRPr="00680541">
        <w:rPr>
          <w:rFonts w:ascii="Century Gothic" w:hAnsi="Century Gothic"/>
        </w:rPr>
        <w:t xml:space="preserve">. Whatever platform is used, good social media is a “must” for all </w:t>
      </w:r>
      <w:r w:rsidR="004D044F">
        <w:rPr>
          <w:rFonts w:ascii="Century Gothic" w:hAnsi="Century Gothic"/>
        </w:rPr>
        <w:t xml:space="preserve">Areas and </w:t>
      </w:r>
      <w:r w:rsidRPr="00680541">
        <w:rPr>
          <w:rFonts w:ascii="Century Gothic" w:hAnsi="Century Gothic"/>
        </w:rPr>
        <w:t xml:space="preserve">Branches. </w:t>
      </w:r>
    </w:p>
    <w:p w14:paraId="02201A29" w14:textId="29845FAF" w:rsidR="00680541" w:rsidRDefault="00680541" w:rsidP="00680541">
      <w:pPr>
        <w:numPr>
          <w:ilvl w:val="1"/>
          <w:numId w:val="26"/>
        </w:numPr>
        <w:spacing w:after="240"/>
        <w:rPr>
          <w:rFonts w:ascii="Century Gothic" w:hAnsi="Century Gothic"/>
        </w:rPr>
      </w:pPr>
      <w:r w:rsidRPr="00680541">
        <w:rPr>
          <w:rFonts w:ascii="Century Gothic" w:hAnsi="Century Gothic"/>
          <w:b/>
          <w:bCs/>
        </w:rPr>
        <w:t>Accountable</w:t>
      </w:r>
      <w:r w:rsidRPr="00680541">
        <w:rPr>
          <w:rFonts w:ascii="Century Gothic" w:hAnsi="Century Gothic"/>
        </w:rPr>
        <w:t xml:space="preserve">: Head Office </w:t>
      </w:r>
      <w:r w:rsidR="00922454">
        <w:rPr>
          <w:rFonts w:ascii="Century Gothic" w:hAnsi="Century Gothic"/>
        </w:rPr>
        <w:t>Events</w:t>
      </w:r>
      <w:r w:rsidRPr="00680541">
        <w:rPr>
          <w:rFonts w:ascii="Century Gothic" w:hAnsi="Century Gothic"/>
        </w:rPr>
        <w:t>, supported by Area and Branch Secretaries</w:t>
      </w:r>
      <w:r w:rsidR="004D044F">
        <w:rPr>
          <w:rFonts w:ascii="Century Gothic" w:hAnsi="Century Gothic"/>
        </w:rPr>
        <w:t>.</w:t>
      </w:r>
    </w:p>
    <w:p w14:paraId="4AD2D3FE" w14:textId="4D984E51" w:rsidR="004D044F" w:rsidRPr="00680541" w:rsidRDefault="004D044F" w:rsidP="004D044F">
      <w:pPr>
        <w:numPr>
          <w:ilvl w:val="1"/>
          <w:numId w:val="26"/>
        </w:numPr>
        <w:spacing w:after="240"/>
        <w:rPr>
          <w:rFonts w:ascii="Century Gothic" w:hAnsi="Century Gothic"/>
        </w:rPr>
      </w:pPr>
      <w:r w:rsidRPr="004D044F">
        <w:rPr>
          <w:rFonts w:ascii="Century Gothic" w:hAnsi="Century Gothic"/>
          <w:b/>
          <w:bCs/>
        </w:rPr>
        <w:t>How</w:t>
      </w:r>
      <w:r>
        <w:rPr>
          <w:rFonts w:ascii="Century Gothic" w:hAnsi="Century Gothic"/>
        </w:rPr>
        <w:t xml:space="preserve"> - </w:t>
      </w:r>
      <w:r w:rsidRPr="00680541">
        <w:rPr>
          <w:rFonts w:ascii="Century Gothic" w:hAnsi="Century Gothic"/>
        </w:rPr>
        <w:t xml:space="preserve">Head Office should provide training, resources and guidance in addition to that shown at Appendix </w:t>
      </w:r>
      <w:r w:rsidR="001934A2" w:rsidRPr="001934A2">
        <w:rPr>
          <w:rFonts w:ascii="Century Gothic" w:hAnsi="Century Gothic"/>
        </w:rPr>
        <w:t>C</w:t>
      </w:r>
      <w:r w:rsidRPr="00680541">
        <w:rPr>
          <w:rFonts w:ascii="Century Gothic" w:hAnsi="Century Gothic"/>
        </w:rPr>
        <w:t xml:space="preserve">. </w:t>
      </w:r>
    </w:p>
    <w:p w14:paraId="20A01164" w14:textId="27944A4D" w:rsidR="004D044F" w:rsidRPr="00680541" w:rsidRDefault="004D044F" w:rsidP="00680541">
      <w:pPr>
        <w:numPr>
          <w:ilvl w:val="1"/>
          <w:numId w:val="26"/>
        </w:numPr>
        <w:spacing w:after="240"/>
        <w:rPr>
          <w:rFonts w:ascii="Century Gothic" w:hAnsi="Century Gothic"/>
        </w:rPr>
      </w:pPr>
      <w:r w:rsidRPr="004D044F">
        <w:rPr>
          <w:rFonts w:ascii="Century Gothic" w:hAnsi="Century Gothic"/>
          <w:b/>
          <w:bCs/>
        </w:rPr>
        <w:t>Output</w:t>
      </w:r>
      <w:r>
        <w:rPr>
          <w:rFonts w:ascii="Century Gothic" w:hAnsi="Century Gothic"/>
        </w:rPr>
        <w:t xml:space="preserve"> </w:t>
      </w:r>
      <w:r w:rsidR="00CE1625">
        <w:rPr>
          <w:rFonts w:ascii="Century Gothic" w:hAnsi="Century Gothic"/>
        </w:rPr>
        <w:t>–</w:t>
      </w:r>
      <w:r>
        <w:rPr>
          <w:rFonts w:ascii="Century Gothic" w:hAnsi="Century Gothic"/>
        </w:rPr>
        <w:t xml:space="preserve"> </w:t>
      </w:r>
      <w:r w:rsidR="00CE1625">
        <w:rPr>
          <w:rFonts w:ascii="Century Gothic" w:hAnsi="Century Gothic"/>
        </w:rPr>
        <w:t xml:space="preserve">Across the organisation all Office Bearers should over time be able to demonstrate increased working knowledge and use of all social media platforms to raise awareness of Legion activity, membership opportunities and </w:t>
      </w:r>
      <w:r w:rsidR="00DC4A4D">
        <w:rPr>
          <w:rFonts w:ascii="Century Gothic" w:hAnsi="Century Gothic"/>
        </w:rPr>
        <w:t>Legion brand.</w:t>
      </w:r>
    </w:p>
    <w:p w14:paraId="24984055" w14:textId="0524B6D0" w:rsidR="00680541" w:rsidRPr="00680541" w:rsidRDefault="00AB5FB3" w:rsidP="00680541">
      <w:pPr>
        <w:numPr>
          <w:ilvl w:val="0"/>
          <w:numId w:val="26"/>
        </w:numPr>
        <w:spacing w:after="240"/>
        <w:rPr>
          <w:rFonts w:ascii="Century Gothic" w:hAnsi="Century Gothic"/>
          <w:b/>
          <w:bCs/>
          <w:sz w:val="24"/>
          <w:szCs w:val="24"/>
        </w:rPr>
      </w:pPr>
      <w:r>
        <w:rPr>
          <w:rFonts w:ascii="Century Gothic" w:hAnsi="Century Gothic"/>
          <w:b/>
          <w:bCs/>
          <w:sz w:val="24"/>
          <w:szCs w:val="24"/>
        </w:rPr>
        <w:t xml:space="preserve">D. </w:t>
      </w:r>
      <w:r w:rsidR="00680541" w:rsidRPr="00680541">
        <w:rPr>
          <w:rFonts w:ascii="Century Gothic" w:hAnsi="Century Gothic"/>
          <w:b/>
          <w:bCs/>
          <w:sz w:val="24"/>
          <w:szCs w:val="24"/>
        </w:rPr>
        <w:t>RBLS Website</w:t>
      </w:r>
    </w:p>
    <w:p w14:paraId="7FE8C183" w14:textId="53F859D3" w:rsidR="00680541" w:rsidRPr="00680541" w:rsidRDefault="00680541" w:rsidP="00680541">
      <w:pPr>
        <w:numPr>
          <w:ilvl w:val="1"/>
          <w:numId w:val="26"/>
        </w:numPr>
        <w:spacing w:after="240"/>
        <w:rPr>
          <w:rFonts w:ascii="Century Gothic" w:hAnsi="Century Gothic"/>
        </w:rPr>
      </w:pPr>
      <w:r w:rsidRPr="00680541">
        <w:rPr>
          <w:rFonts w:ascii="Century Gothic" w:hAnsi="Century Gothic"/>
          <w:b/>
          <w:bCs/>
        </w:rPr>
        <w:t>Scope</w:t>
      </w:r>
      <w:r w:rsidRPr="00680541">
        <w:rPr>
          <w:rFonts w:ascii="Century Gothic" w:hAnsi="Century Gothic"/>
        </w:rPr>
        <w:t xml:space="preserve"> – </w:t>
      </w:r>
      <w:r w:rsidR="003F7A3D">
        <w:rPr>
          <w:rFonts w:ascii="Century Gothic" w:hAnsi="Century Gothic"/>
        </w:rPr>
        <w:t xml:space="preserve">As there is insufficient budget to add additional functionality to the </w:t>
      </w:r>
      <w:r w:rsidR="001625D1">
        <w:rPr>
          <w:rFonts w:ascii="Century Gothic" w:hAnsi="Century Gothic"/>
        </w:rPr>
        <w:t>current website a full review of the existing site is required to make the content more relevant and key information accessible.  Call to action points need to be emphasised to encourage joining as a member, donating and volunteering</w:t>
      </w:r>
      <w:r w:rsidR="00892157">
        <w:rPr>
          <w:rFonts w:ascii="Century Gothic" w:hAnsi="Century Gothic"/>
        </w:rPr>
        <w:t>. Site should be clean, elegant and modern as well as easy to navigate and should be more cost effective</w:t>
      </w:r>
      <w:r w:rsidR="00466FF4">
        <w:rPr>
          <w:rFonts w:ascii="Century Gothic" w:hAnsi="Century Gothic"/>
        </w:rPr>
        <w:t xml:space="preserve"> annually.</w:t>
      </w:r>
    </w:p>
    <w:p w14:paraId="1F54BE1F" w14:textId="26B05027" w:rsidR="00680541" w:rsidRDefault="00680541" w:rsidP="00680541">
      <w:pPr>
        <w:numPr>
          <w:ilvl w:val="1"/>
          <w:numId w:val="26"/>
        </w:numPr>
        <w:spacing w:after="240"/>
        <w:rPr>
          <w:rFonts w:ascii="Century Gothic" w:hAnsi="Century Gothic"/>
        </w:rPr>
      </w:pPr>
      <w:r w:rsidRPr="00680541">
        <w:rPr>
          <w:rFonts w:ascii="Century Gothic" w:hAnsi="Century Gothic"/>
          <w:b/>
          <w:bCs/>
        </w:rPr>
        <w:t>Accountable</w:t>
      </w:r>
      <w:r w:rsidRPr="00680541">
        <w:rPr>
          <w:rFonts w:ascii="Century Gothic" w:hAnsi="Century Gothic"/>
        </w:rPr>
        <w:t xml:space="preserve"> – Head Office </w:t>
      </w:r>
      <w:r w:rsidR="00922454">
        <w:rPr>
          <w:rFonts w:ascii="Century Gothic" w:hAnsi="Century Gothic"/>
        </w:rPr>
        <w:t>Events</w:t>
      </w:r>
      <w:r w:rsidR="00466FF4">
        <w:rPr>
          <w:rFonts w:ascii="Century Gothic" w:hAnsi="Century Gothic"/>
        </w:rPr>
        <w:t>.</w:t>
      </w:r>
    </w:p>
    <w:p w14:paraId="6CDE9A94" w14:textId="3113BDF1" w:rsidR="00466FF4" w:rsidRPr="00466FF4" w:rsidRDefault="00466FF4" w:rsidP="00680541">
      <w:pPr>
        <w:numPr>
          <w:ilvl w:val="1"/>
          <w:numId w:val="26"/>
        </w:numPr>
        <w:spacing w:after="240"/>
        <w:rPr>
          <w:rFonts w:ascii="Century Gothic" w:hAnsi="Century Gothic"/>
        </w:rPr>
      </w:pPr>
      <w:r>
        <w:rPr>
          <w:rFonts w:ascii="Century Gothic" w:hAnsi="Century Gothic"/>
          <w:b/>
          <w:bCs/>
        </w:rPr>
        <w:t xml:space="preserve">How – </w:t>
      </w:r>
      <w:r w:rsidR="001B2D1A">
        <w:rPr>
          <w:rFonts w:ascii="Century Gothic" w:hAnsi="Century Gothic"/>
        </w:rPr>
        <w:t>U</w:t>
      </w:r>
      <w:r>
        <w:rPr>
          <w:rFonts w:ascii="Century Gothic" w:hAnsi="Century Gothic"/>
        </w:rPr>
        <w:t xml:space="preserve">ndertake an audit of the current website and what needs to be improved and tender the project out to platform providers to </w:t>
      </w:r>
      <w:r w:rsidR="009D6F65">
        <w:rPr>
          <w:rFonts w:ascii="Century Gothic" w:hAnsi="Century Gothic"/>
        </w:rPr>
        <w:t>assess timescales and costs.</w:t>
      </w:r>
    </w:p>
    <w:p w14:paraId="7D54FD6F" w14:textId="55CFCDFA" w:rsidR="00466FF4" w:rsidRPr="00680541" w:rsidRDefault="00466FF4" w:rsidP="00680541">
      <w:pPr>
        <w:numPr>
          <w:ilvl w:val="1"/>
          <w:numId w:val="26"/>
        </w:numPr>
        <w:spacing w:after="240"/>
        <w:rPr>
          <w:rFonts w:ascii="Century Gothic" w:hAnsi="Century Gothic"/>
        </w:rPr>
      </w:pPr>
      <w:r>
        <w:rPr>
          <w:rFonts w:ascii="Century Gothic" w:hAnsi="Century Gothic"/>
          <w:b/>
          <w:bCs/>
        </w:rPr>
        <w:t xml:space="preserve">Output </w:t>
      </w:r>
      <w:r w:rsidR="009D6F65">
        <w:rPr>
          <w:rFonts w:ascii="Century Gothic" w:hAnsi="Century Gothic"/>
          <w:b/>
          <w:bCs/>
        </w:rPr>
        <w:t xml:space="preserve">– </w:t>
      </w:r>
      <w:r w:rsidR="009D6F65">
        <w:rPr>
          <w:rFonts w:ascii="Century Gothic" w:hAnsi="Century Gothic"/>
        </w:rPr>
        <w:t xml:space="preserve">Improved and more </w:t>
      </w:r>
      <w:r w:rsidR="00DC4A4D">
        <w:rPr>
          <w:rFonts w:ascii="Century Gothic" w:hAnsi="Century Gothic"/>
        </w:rPr>
        <w:t>cost-efficient</w:t>
      </w:r>
      <w:r w:rsidR="009D6F65">
        <w:rPr>
          <w:rFonts w:ascii="Century Gothic" w:hAnsi="Century Gothic"/>
        </w:rPr>
        <w:t xml:space="preserve"> website to be </w:t>
      </w:r>
      <w:r w:rsidR="00E410D0">
        <w:rPr>
          <w:rFonts w:ascii="Century Gothic" w:hAnsi="Century Gothic"/>
        </w:rPr>
        <w:t>functional in 2025 and widely promoted across the organisation.</w:t>
      </w:r>
    </w:p>
    <w:p w14:paraId="110E64BC" w14:textId="34612AF1" w:rsidR="00680541" w:rsidRPr="00680541" w:rsidRDefault="00AB5FB3" w:rsidP="00680541">
      <w:pPr>
        <w:numPr>
          <w:ilvl w:val="0"/>
          <w:numId w:val="26"/>
        </w:numPr>
        <w:spacing w:after="240"/>
        <w:rPr>
          <w:rFonts w:ascii="Century Gothic" w:hAnsi="Century Gothic"/>
          <w:b/>
          <w:bCs/>
          <w:sz w:val="24"/>
          <w:szCs w:val="24"/>
        </w:rPr>
      </w:pPr>
      <w:r>
        <w:rPr>
          <w:rFonts w:ascii="Century Gothic" w:hAnsi="Century Gothic"/>
          <w:b/>
          <w:bCs/>
          <w:sz w:val="24"/>
          <w:szCs w:val="24"/>
        </w:rPr>
        <w:t xml:space="preserve">E. </w:t>
      </w:r>
      <w:r w:rsidR="00680541" w:rsidRPr="00680541">
        <w:rPr>
          <w:rFonts w:ascii="Century Gothic" w:hAnsi="Century Gothic"/>
          <w:b/>
          <w:bCs/>
          <w:sz w:val="24"/>
          <w:szCs w:val="24"/>
        </w:rPr>
        <w:t>Communications – Technology - Phone/tablet App</w:t>
      </w:r>
    </w:p>
    <w:p w14:paraId="703B3FFC" w14:textId="77777777" w:rsidR="00680541" w:rsidRPr="00680541" w:rsidRDefault="00680541" w:rsidP="00680541">
      <w:pPr>
        <w:numPr>
          <w:ilvl w:val="1"/>
          <w:numId w:val="26"/>
        </w:numPr>
        <w:spacing w:after="240"/>
        <w:rPr>
          <w:rFonts w:ascii="Century Gothic" w:hAnsi="Century Gothic"/>
        </w:rPr>
      </w:pPr>
      <w:r w:rsidRPr="00680541">
        <w:rPr>
          <w:rFonts w:ascii="Century Gothic" w:hAnsi="Century Gothic"/>
          <w:b/>
          <w:bCs/>
        </w:rPr>
        <w:t>Scope</w:t>
      </w:r>
      <w:r w:rsidRPr="00680541">
        <w:rPr>
          <w:rFonts w:ascii="Century Gothic" w:hAnsi="Century Gothic"/>
        </w:rPr>
        <w:t xml:space="preserve"> - Production of an RBLS App - simple to use to allow easy access to Head Office and Branch information.</w:t>
      </w:r>
    </w:p>
    <w:p w14:paraId="2C128F86" w14:textId="24779653" w:rsidR="00680541" w:rsidRDefault="00680541" w:rsidP="00680541">
      <w:pPr>
        <w:numPr>
          <w:ilvl w:val="1"/>
          <w:numId w:val="26"/>
        </w:numPr>
        <w:spacing w:after="240"/>
        <w:rPr>
          <w:rFonts w:ascii="Century Gothic" w:hAnsi="Century Gothic"/>
        </w:rPr>
      </w:pPr>
      <w:r w:rsidRPr="00680541">
        <w:rPr>
          <w:rFonts w:ascii="Century Gothic" w:hAnsi="Century Gothic"/>
          <w:b/>
          <w:bCs/>
        </w:rPr>
        <w:t>Accountable</w:t>
      </w:r>
      <w:r w:rsidRPr="00680541">
        <w:rPr>
          <w:rFonts w:ascii="Century Gothic" w:hAnsi="Century Gothic"/>
        </w:rPr>
        <w:t xml:space="preserve"> – Head Office </w:t>
      </w:r>
      <w:r w:rsidR="00922454">
        <w:rPr>
          <w:rFonts w:ascii="Century Gothic" w:hAnsi="Century Gothic"/>
        </w:rPr>
        <w:t>Events</w:t>
      </w:r>
      <w:r w:rsidRPr="00680541">
        <w:rPr>
          <w:rFonts w:ascii="Century Gothic" w:hAnsi="Century Gothic"/>
        </w:rPr>
        <w:t>, supported by P</w:t>
      </w:r>
      <w:r w:rsidR="00463B93">
        <w:rPr>
          <w:rFonts w:ascii="Century Gothic" w:hAnsi="Century Gothic"/>
        </w:rPr>
        <w:t xml:space="preserve">roject </w:t>
      </w:r>
      <w:r w:rsidRPr="00680541">
        <w:rPr>
          <w:rFonts w:ascii="Century Gothic" w:hAnsi="Century Gothic"/>
        </w:rPr>
        <w:t>M</w:t>
      </w:r>
      <w:r w:rsidR="00463B93">
        <w:rPr>
          <w:rFonts w:ascii="Century Gothic" w:hAnsi="Century Gothic"/>
        </w:rPr>
        <w:t>anager.</w:t>
      </w:r>
    </w:p>
    <w:p w14:paraId="351E5A91" w14:textId="5C713463" w:rsidR="00463B93" w:rsidRDefault="00463B93" w:rsidP="00680541">
      <w:pPr>
        <w:numPr>
          <w:ilvl w:val="1"/>
          <w:numId w:val="26"/>
        </w:numPr>
        <w:spacing w:after="240"/>
        <w:rPr>
          <w:rFonts w:ascii="Century Gothic" w:hAnsi="Century Gothic"/>
        </w:rPr>
      </w:pPr>
      <w:r>
        <w:rPr>
          <w:rFonts w:ascii="Century Gothic" w:hAnsi="Century Gothic"/>
          <w:b/>
          <w:bCs/>
        </w:rPr>
        <w:lastRenderedPageBreak/>
        <w:t xml:space="preserve">How </w:t>
      </w:r>
      <w:r w:rsidRPr="00463B93">
        <w:rPr>
          <w:rFonts w:ascii="Century Gothic" w:hAnsi="Century Gothic"/>
        </w:rPr>
        <w:t>-</w:t>
      </w:r>
      <w:r>
        <w:rPr>
          <w:rFonts w:ascii="Century Gothic" w:hAnsi="Century Gothic"/>
        </w:rPr>
        <w:t xml:space="preserve"> </w:t>
      </w:r>
      <w:r w:rsidRPr="00463B93">
        <w:rPr>
          <w:rFonts w:ascii="Century Gothic" w:hAnsi="Century Gothic"/>
        </w:rPr>
        <w:t>research</w:t>
      </w:r>
      <w:r>
        <w:rPr>
          <w:rFonts w:ascii="Century Gothic" w:hAnsi="Century Gothic"/>
        </w:rPr>
        <w:t xml:space="preserve"> to be undertaken to look at costings and logistics to create an RBLS app and how it would be managed and delivered.  Possible survey of Areas and Branches on what they would want from an App.</w:t>
      </w:r>
    </w:p>
    <w:p w14:paraId="076E1580" w14:textId="324C6EBB" w:rsidR="00463B93" w:rsidRPr="00680541" w:rsidRDefault="00463B93" w:rsidP="00680541">
      <w:pPr>
        <w:numPr>
          <w:ilvl w:val="1"/>
          <w:numId w:val="26"/>
        </w:numPr>
        <w:spacing w:after="240"/>
        <w:rPr>
          <w:rFonts w:ascii="Century Gothic" w:hAnsi="Century Gothic"/>
        </w:rPr>
      </w:pPr>
      <w:r>
        <w:rPr>
          <w:rFonts w:ascii="Century Gothic" w:hAnsi="Century Gothic"/>
          <w:b/>
          <w:bCs/>
        </w:rPr>
        <w:t xml:space="preserve">Output </w:t>
      </w:r>
      <w:r w:rsidR="00364B56">
        <w:rPr>
          <w:rFonts w:ascii="Century Gothic" w:hAnsi="Century Gothic"/>
        </w:rPr>
        <w:t>–</w:t>
      </w:r>
      <w:r>
        <w:rPr>
          <w:rFonts w:ascii="Century Gothic" w:hAnsi="Century Gothic"/>
        </w:rPr>
        <w:t xml:space="preserve"> </w:t>
      </w:r>
      <w:r w:rsidR="00364B56" w:rsidRPr="00364B56">
        <w:rPr>
          <w:rFonts w:ascii="Century Gothic" w:hAnsi="Century Gothic"/>
        </w:rPr>
        <w:t>launch of RBLS App in future as part of a technology roll out to provide better access to key information and resources.</w:t>
      </w:r>
    </w:p>
    <w:p w14:paraId="5F18CD96" w14:textId="7A8C96DC" w:rsidR="00680541" w:rsidRPr="00680541" w:rsidRDefault="00AB5FB3" w:rsidP="00680541">
      <w:pPr>
        <w:numPr>
          <w:ilvl w:val="0"/>
          <w:numId w:val="26"/>
        </w:numPr>
        <w:spacing w:after="240"/>
        <w:rPr>
          <w:rFonts w:ascii="Century Gothic" w:hAnsi="Century Gothic"/>
          <w:b/>
          <w:bCs/>
          <w:sz w:val="24"/>
          <w:szCs w:val="24"/>
        </w:rPr>
      </w:pPr>
      <w:r>
        <w:rPr>
          <w:rFonts w:ascii="Century Gothic" w:hAnsi="Century Gothic"/>
          <w:b/>
          <w:bCs/>
          <w:sz w:val="24"/>
          <w:szCs w:val="24"/>
        </w:rPr>
        <w:t xml:space="preserve">F. </w:t>
      </w:r>
      <w:r w:rsidR="00680541" w:rsidRPr="00680541">
        <w:rPr>
          <w:rFonts w:ascii="Century Gothic" w:hAnsi="Century Gothic"/>
          <w:b/>
          <w:bCs/>
          <w:sz w:val="24"/>
          <w:szCs w:val="24"/>
        </w:rPr>
        <w:t xml:space="preserve">Image </w:t>
      </w:r>
    </w:p>
    <w:p w14:paraId="5593DF63" w14:textId="77777777" w:rsidR="00680541" w:rsidRPr="00680541" w:rsidRDefault="00680541" w:rsidP="00680541">
      <w:pPr>
        <w:numPr>
          <w:ilvl w:val="1"/>
          <w:numId w:val="27"/>
        </w:numPr>
        <w:spacing w:after="240"/>
        <w:rPr>
          <w:rFonts w:ascii="Century Gothic" w:hAnsi="Century Gothic"/>
          <w:b/>
          <w:bCs/>
        </w:rPr>
      </w:pPr>
      <w:r w:rsidRPr="00680541">
        <w:rPr>
          <w:rFonts w:ascii="Century Gothic" w:hAnsi="Century Gothic"/>
          <w:b/>
          <w:bCs/>
        </w:rPr>
        <w:t>Scope</w:t>
      </w:r>
    </w:p>
    <w:p w14:paraId="24EDC863" w14:textId="77777777" w:rsidR="00680541" w:rsidRPr="00680541" w:rsidRDefault="00680541" w:rsidP="00680541">
      <w:pPr>
        <w:numPr>
          <w:ilvl w:val="2"/>
          <w:numId w:val="27"/>
        </w:numPr>
        <w:spacing w:after="240"/>
        <w:rPr>
          <w:rFonts w:ascii="Century Gothic" w:hAnsi="Century Gothic"/>
        </w:rPr>
      </w:pPr>
      <w:r w:rsidRPr="00680541">
        <w:rPr>
          <w:rFonts w:ascii="Century Gothic" w:hAnsi="Century Gothic"/>
        </w:rPr>
        <w:t>RBLS’s main problems is one of image. The organisation portrays one that is stuck in the WW1/WW2 era, often at the cost of other, more recent conflicts that are far more relevant to the younger generations. This leads to a perception and indeed sometimes reality, of being an organisation only existing for the “older white male” veteran and therefore not attractive to the wider younger generations, or indeed, personnel leaving the services.</w:t>
      </w:r>
    </w:p>
    <w:p w14:paraId="518B7A1D" w14:textId="77777777" w:rsidR="00D2123E" w:rsidRDefault="00680541" w:rsidP="006A5DF2">
      <w:pPr>
        <w:numPr>
          <w:ilvl w:val="0"/>
          <w:numId w:val="28"/>
        </w:numPr>
        <w:spacing w:after="240"/>
        <w:rPr>
          <w:rFonts w:ascii="Century Gothic" w:hAnsi="Century Gothic"/>
        </w:rPr>
      </w:pPr>
      <w:r w:rsidRPr="00680541">
        <w:rPr>
          <w:rFonts w:ascii="Century Gothic" w:hAnsi="Century Gothic"/>
        </w:rPr>
        <w:t xml:space="preserve">Our Branches and Clubs must reflect the necessities of the modern era and not reside in the past. They should be places of comradeship and a warm welcome with no barriers to joining. </w:t>
      </w:r>
      <w:r w:rsidR="005C195D" w:rsidRPr="00D2123E">
        <w:rPr>
          <w:rFonts w:ascii="Century Gothic" w:hAnsi="Century Gothic"/>
        </w:rPr>
        <w:t>All who support our aims and objectives, irrespective of</w:t>
      </w:r>
      <w:r w:rsidR="00DC56F5" w:rsidRPr="00D2123E">
        <w:rPr>
          <w:rFonts w:ascii="Century Gothic" w:hAnsi="Century Gothic"/>
        </w:rPr>
        <w:t xml:space="preserve"> culture, religion, background or military service should be welcomed.  </w:t>
      </w:r>
    </w:p>
    <w:p w14:paraId="4E612720" w14:textId="080F6467" w:rsidR="00680541" w:rsidRDefault="00680541" w:rsidP="006A5DF2">
      <w:pPr>
        <w:numPr>
          <w:ilvl w:val="0"/>
          <w:numId w:val="28"/>
        </w:numPr>
        <w:spacing w:after="240"/>
        <w:rPr>
          <w:rFonts w:ascii="Century Gothic" w:hAnsi="Century Gothic"/>
        </w:rPr>
      </w:pPr>
      <w:r w:rsidRPr="00680541">
        <w:rPr>
          <w:rFonts w:ascii="Century Gothic" w:hAnsi="Century Gothic"/>
        </w:rPr>
        <w:t>RBLS must make changes to be fit for the 21</w:t>
      </w:r>
      <w:r w:rsidRPr="00680541">
        <w:rPr>
          <w:rFonts w:ascii="Century Gothic" w:hAnsi="Century Gothic"/>
          <w:vertAlign w:val="superscript"/>
        </w:rPr>
        <w:t>st</w:t>
      </w:r>
      <w:r w:rsidRPr="00680541">
        <w:rPr>
          <w:rFonts w:ascii="Century Gothic" w:hAnsi="Century Gothic"/>
        </w:rPr>
        <w:t xml:space="preserve"> century and better reflect modern society:</w:t>
      </w:r>
    </w:p>
    <w:p w14:paraId="52672DD6" w14:textId="718561FB" w:rsidR="00FE3A64" w:rsidRPr="00035F0E" w:rsidRDefault="00FE3A64" w:rsidP="006A76F5">
      <w:pPr>
        <w:numPr>
          <w:ilvl w:val="1"/>
          <w:numId w:val="28"/>
        </w:numPr>
        <w:spacing w:after="240"/>
        <w:ind w:left="1559" w:hanging="425"/>
        <w:rPr>
          <w:rFonts w:ascii="Century Gothic" w:hAnsi="Century Gothic"/>
          <w:b/>
          <w:bCs/>
        </w:rPr>
      </w:pPr>
      <w:r>
        <w:rPr>
          <w:rFonts w:ascii="Century Gothic" w:hAnsi="Century Gothic"/>
          <w:b/>
          <w:bCs/>
        </w:rPr>
        <w:t xml:space="preserve">Accountable </w:t>
      </w:r>
      <w:r w:rsidR="00986CF1" w:rsidRPr="00B74AFC">
        <w:rPr>
          <w:rFonts w:ascii="Century Gothic" w:hAnsi="Century Gothic"/>
        </w:rPr>
        <w:t>–</w:t>
      </w:r>
      <w:r w:rsidRPr="00B74AFC">
        <w:rPr>
          <w:rFonts w:ascii="Century Gothic" w:hAnsi="Century Gothic"/>
        </w:rPr>
        <w:t xml:space="preserve"> </w:t>
      </w:r>
      <w:r w:rsidR="001B2D1A" w:rsidRPr="001B2D1A">
        <w:rPr>
          <w:rFonts w:ascii="Century Gothic" w:hAnsi="Century Gothic"/>
        </w:rPr>
        <w:t xml:space="preserve">Specific accountabilities are shown </w:t>
      </w:r>
      <w:r w:rsidR="00487473" w:rsidRPr="001B2D1A">
        <w:rPr>
          <w:rFonts w:ascii="Century Gothic" w:hAnsi="Century Gothic"/>
        </w:rPr>
        <w:t>below;</w:t>
      </w:r>
      <w:r w:rsidR="001B2D1A" w:rsidRPr="001B2D1A">
        <w:rPr>
          <w:rFonts w:ascii="Century Gothic" w:hAnsi="Century Gothic"/>
        </w:rPr>
        <w:t xml:space="preserve"> however, a</w:t>
      </w:r>
      <w:r w:rsidR="00986CF1" w:rsidRPr="001B2D1A">
        <w:rPr>
          <w:rFonts w:ascii="Century Gothic" w:hAnsi="Century Gothic"/>
        </w:rPr>
        <w:t>ll</w:t>
      </w:r>
      <w:r w:rsidR="00986CF1">
        <w:rPr>
          <w:rFonts w:ascii="Century Gothic" w:hAnsi="Century Gothic"/>
        </w:rPr>
        <w:t xml:space="preserve"> Office Bearers, members and staff must collectively take responsibility.</w:t>
      </w:r>
    </w:p>
    <w:p w14:paraId="5402BF0B" w14:textId="0EC6FA40" w:rsidR="00035F0E" w:rsidRPr="00AB5FB3" w:rsidRDefault="00035F0E" w:rsidP="00FE3A64">
      <w:pPr>
        <w:numPr>
          <w:ilvl w:val="1"/>
          <w:numId w:val="28"/>
        </w:numPr>
        <w:spacing w:after="240"/>
        <w:ind w:left="1560" w:hanging="426"/>
        <w:rPr>
          <w:rFonts w:ascii="Century Gothic" w:hAnsi="Century Gothic"/>
          <w:b/>
          <w:bCs/>
        </w:rPr>
      </w:pPr>
      <w:r>
        <w:rPr>
          <w:rFonts w:ascii="Century Gothic" w:hAnsi="Century Gothic"/>
          <w:b/>
          <w:bCs/>
        </w:rPr>
        <w:t xml:space="preserve">How </w:t>
      </w:r>
      <w:r w:rsidRPr="00B74AFC">
        <w:rPr>
          <w:rFonts w:ascii="Century Gothic" w:hAnsi="Century Gothic"/>
        </w:rPr>
        <w:t>-</w:t>
      </w:r>
      <w:r>
        <w:rPr>
          <w:rFonts w:ascii="Century Gothic" w:hAnsi="Century Gothic"/>
          <w:b/>
          <w:bCs/>
        </w:rPr>
        <w:t xml:space="preserve"> </w:t>
      </w:r>
    </w:p>
    <w:p w14:paraId="211F1EB5" w14:textId="77777777" w:rsidR="00B74AFC" w:rsidRDefault="00AB5FB3" w:rsidP="00035F0E">
      <w:pPr>
        <w:pStyle w:val="ListParagraph"/>
        <w:numPr>
          <w:ilvl w:val="1"/>
          <w:numId w:val="28"/>
        </w:numPr>
        <w:spacing w:after="120"/>
        <w:ind w:left="2268" w:hanging="425"/>
        <w:contextualSpacing w:val="0"/>
        <w:rPr>
          <w:rFonts w:ascii="Century Gothic" w:hAnsi="Century Gothic"/>
        </w:rPr>
      </w:pPr>
      <w:r w:rsidRPr="00AB5FB3">
        <w:rPr>
          <w:rFonts w:ascii="Century Gothic" w:hAnsi="Century Gothic"/>
          <w:b/>
          <w:bCs/>
        </w:rPr>
        <w:t xml:space="preserve">A. </w:t>
      </w:r>
      <w:r w:rsidR="00680541" w:rsidRPr="00035F0E">
        <w:rPr>
          <w:rFonts w:ascii="Century Gothic" w:hAnsi="Century Gothic"/>
        </w:rPr>
        <w:t xml:space="preserve">A thorough review of our Strategic Operational Policy, including a </w:t>
      </w:r>
      <w:r w:rsidR="00035F0E">
        <w:rPr>
          <w:rFonts w:ascii="Century Gothic" w:hAnsi="Century Gothic"/>
        </w:rPr>
        <w:t>p</w:t>
      </w:r>
      <w:r w:rsidR="00680541" w:rsidRPr="00035F0E">
        <w:rPr>
          <w:rFonts w:ascii="Century Gothic" w:hAnsi="Century Gothic"/>
        </w:rPr>
        <w:t xml:space="preserve">urpose that we can all recite and is tangible. Alongside this we need our Core Values, our </w:t>
      </w:r>
      <w:r w:rsidR="00035F0E" w:rsidRPr="00035F0E">
        <w:rPr>
          <w:rFonts w:ascii="Century Gothic" w:hAnsi="Century Gothic"/>
        </w:rPr>
        <w:t>5-year</w:t>
      </w:r>
      <w:r w:rsidR="00680541" w:rsidRPr="00035F0E">
        <w:rPr>
          <w:rFonts w:ascii="Century Gothic" w:hAnsi="Century Gothic"/>
        </w:rPr>
        <w:t xml:space="preserve"> Vision, our </w:t>
      </w:r>
      <w:r w:rsidR="00035F0E" w:rsidRPr="00035F0E">
        <w:rPr>
          <w:rFonts w:ascii="Century Gothic" w:hAnsi="Century Gothic"/>
        </w:rPr>
        <w:t>5-year</w:t>
      </w:r>
      <w:r w:rsidR="00680541" w:rsidRPr="00035F0E">
        <w:rPr>
          <w:rFonts w:ascii="Century Gothic" w:hAnsi="Century Gothic"/>
        </w:rPr>
        <w:t xml:space="preserve"> Goals and our Strategic Objectives. This must be written in pla</w:t>
      </w:r>
      <w:r w:rsidR="00035F0E">
        <w:rPr>
          <w:rFonts w:ascii="Century Gothic" w:hAnsi="Century Gothic"/>
        </w:rPr>
        <w:t>i</w:t>
      </w:r>
      <w:r w:rsidR="00680541" w:rsidRPr="00035F0E">
        <w:rPr>
          <w:rFonts w:ascii="Century Gothic" w:hAnsi="Century Gothic"/>
        </w:rPr>
        <w:t xml:space="preserve">n English that people understand and therefore should all fit on one side of A4 paper. </w:t>
      </w:r>
    </w:p>
    <w:p w14:paraId="0026E406" w14:textId="0AD82564" w:rsidR="00680541" w:rsidRPr="00035F0E" w:rsidRDefault="00680541" w:rsidP="00B74AFC">
      <w:pPr>
        <w:pStyle w:val="ListParagraph"/>
        <w:numPr>
          <w:ilvl w:val="2"/>
          <w:numId w:val="28"/>
        </w:numPr>
        <w:spacing w:after="120"/>
        <w:contextualSpacing w:val="0"/>
        <w:rPr>
          <w:rFonts w:ascii="Century Gothic" w:hAnsi="Century Gothic"/>
        </w:rPr>
      </w:pPr>
      <w:r w:rsidRPr="00E559DF">
        <w:rPr>
          <w:rFonts w:ascii="Century Gothic" w:hAnsi="Century Gothic"/>
          <w:b/>
          <w:bCs/>
        </w:rPr>
        <w:t>Accountable</w:t>
      </w:r>
      <w:r w:rsidRPr="00035F0E">
        <w:rPr>
          <w:rFonts w:ascii="Century Gothic" w:hAnsi="Century Gothic"/>
        </w:rPr>
        <w:t>: NBT Chair</w:t>
      </w:r>
      <w:r w:rsidR="003064C4">
        <w:rPr>
          <w:rFonts w:ascii="Century Gothic" w:hAnsi="Century Gothic"/>
        </w:rPr>
        <w:t xml:space="preserve"> &amp; CEO</w:t>
      </w:r>
    </w:p>
    <w:p w14:paraId="12000E4F" w14:textId="77777777" w:rsidR="00B74AFC" w:rsidRDefault="00AB5FB3" w:rsidP="00856D01">
      <w:pPr>
        <w:pStyle w:val="ListParagraph"/>
        <w:numPr>
          <w:ilvl w:val="1"/>
          <w:numId w:val="28"/>
        </w:numPr>
        <w:spacing w:after="120"/>
        <w:ind w:left="2268" w:hanging="425"/>
        <w:contextualSpacing w:val="0"/>
        <w:rPr>
          <w:rFonts w:ascii="Century Gothic" w:hAnsi="Century Gothic"/>
        </w:rPr>
      </w:pPr>
      <w:r w:rsidRPr="00B74AFC">
        <w:rPr>
          <w:rFonts w:ascii="Century Gothic" w:hAnsi="Century Gothic"/>
          <w:b/>
          <w:bCs/>
        </w:rPr>
        <w:t>B</w:t>
      </w:r>
      <w:r w:rsidRPr="00E559DF">
        <w:rPr>
          <w:rFonts w:ascii="Century Gothic" w:hAnsi="Century Gothic"/>
        </w:rPr>
        <w:t xml:space="preserve">. </w:t>
      </w:r>
      <w:r w:rsidR="00680541" w:rsidRPr="00E559DF">
        <w:rPr>
          <w:rFonts w:ascii="Century Gothic" w:hAnsi="Century Gothic"/>
        </w:rPr>
        <w:t xml:space="preserve">The image of Remembrance needs a significant refresh. It must reflect the modern era, learning, not living in the past. The relevance of more recent conflicts must be </w:t>
      </w:r>
      <w:r w:rsidR="00856D01" w:rsidRPr="00E559DF">
        <w:rPr>
          <w:rFonts w:ascii="Century Gothic" w:hAnsi="Century Gothic"/>
        </w:rPr>
        <w:t>accommodated,</w:t>
      </w:r>
      <w:r w:rsidR="00680541" w:rsidRPr="00E559DF">
        <w:rPr>
          <w:rFonts w:ascii="Century Gothic" w:hAnsi="Century Gothic"/>
        </w:rPr>
        <w:t xml:space="preserve"> and the service itself be subject to review and modernisation. It is a Christian service; it should also reflect other denominations and those that no longer find themselves attracted towards any religion. Perhaps different events to attract newer members? This should not throw the “baby out with the bathwater”, but change is necessary so that our purpose of Remembrance can be strengthened. </w:t>
      </w:r>
      <w:r w:rsidR="00856D01" w:rsidRPr="00E559DF">
        <w:rPr>
          <w:rFonts w:ascii="Century Gothic" w:hAnsi="Century Gothic"/>
        </w:rPr>
        <w:t xml:space="preserve">            </w:t>
      </w:r>
    </w:p>
    <w:p w14:paraId="6F067525" w14:textId="3FE36755" w:rsidR="00680541" w:rsidRPr="00E559DF" w:rsidRDefault="00680541" w:rsidP="00B74AFC">
      <w:pPr>
        <w:pStyle w:val="ListParagraph"/>
        <w:numPr>
          <w:ilvl w:val="2"/>
          <w:numId w:val="28"/>
        </w:numPr>
        <w:spacing w:after="120"/>
        <w:contextualSpacing w:val="0"/>
        <w:rPr>
          <w:rFonts w:ascii="Century Gothic" w:hAnsi="Century Gothic"/>
        </w:rPr>
      </w:pPr>
      <w:r w:rsidRPr="00E559DF">
        <w:rPr>
          <w:rFonts w:ascii="Century Gothic" w:hAnsi="Century Gothic"/>
          <w:b/>
          <w:bCs/>
        </w:rPr>
        <w:t>Accountable</w:t>
      </w:r>
      <w:r w:rsidRPr="00E559DF">
        <w:rPr>
          <w:rFonts w:ascii="Century Gothic" w:hAnsi="Century Gothic"/>
        </w:rPr>
        <w:t>: NBT Chair</w:t>
      </w:r>
    </w:p>
    <w:p w14:paraId="37983BFA" w14:textId="77777777" w:rsidR="00B74AFC" w:rsidRDefault="00AB5FB3" w:rsidP="006A76F5">
      <w:pPr>
        <w:pStyle w:val="ListParagraph"/>
        <w:numPr>
          <w:ilvl w:val="1"/>
          <w:numId w:val="28"/>
        </w:numPr>
        <w:spacing w:after="240"/>
        <w:ind w:left="2268" w:hanging="425"/>
        <w:contextualSpacing w:val="0"/>
        <w:rPr>
          <w:rFonts w:ascii="Century Gothic" w:hAnsi="Century Gothic"/>
        </w:rPr>
      </w:pPr>
      <w:r w:rsidRPr="00AB5FB3">
        <w:rPr>
          <w:rFonts w:ascii="Century Gothic" w:hAnsi="Century Gothic"/>
          <w:b/>
          <w:bCs/>
        </w:rPr>
        <w:t xml:space="preserve">C. </w:t>
      </w:r>
      <w:r w:rsidR="00680541" w:rsidRPr="00035F0E">
        <w:rPr>
          <w:rFonts w:ascii="Century Gothic" w:hAnsi="Century Gothic"/>
        </w:rPr>
        <w:t>Branch Clubs, subject to funds</w:t>
      </w:r>
      <w:r w:rsidR="00856D01">
        <w:rPr>
          <w:rFonts w:ascii="Century Gothic" w:hAnsi="Century Gothic"/>
        </w:rPr>
        <w:t>,</w:t>
      </w:r>
      <w:r w:rsidR="00680541" w:rsidRPr="00035F0E">
        <w:rPr>
          <w:rFonts w:ascii="Century Gothic" w:hAnsi="Century Gothic"/>
        </w:rPr>
        <w:t xml:space="preserve"> must modernise to create a welcoming atmosphere, dress code to reflect today’s society and décor that is in keeping with a modern hospitality organisation. In this </w:t>
      </w:r>
      <w:r w:rsidR="00680541" w:rsidRPr="00035F0E">
        <w:rPr>
          <w:rFonts w:ascii="Century Gothic" w:hAnsi="Century Gothic"/>
        </w:rPr>
        <w:lastRenderedPageBreak/>
        <w:t xml:space="preserve">regard, Clubs that are currently doing well could be asked to assist those that are struggling. </w:t>
      </w:r>
      <w:r w:rsidR="003F66DC">
        <w:rPr>
          <w:rFonts w:ascii="Century Gothic" w:hAnsi="Century Gothic"/>
        </w:rPr>
        <w:t xml:space="preserve">                                                       </w:t>
      </w:r>
    </w:p>
    <w:p w14:paraId="4718420F" w14:textId="2731ABCA" w:rsidR="003F66DC" w:rsidRDefault="00680541" w:rsidP="00B74AFC">
      <w:pPr>
        <w:pStyle w:val="ListParagraph"/>
        <w:numPr>
          <w:ilvl w:val="2"/>
          <w:numId w:val="28"/>
        </w:numPr>
        <w:spacing w:after="240"/>
        <w:contextualSpacing w:val="0"/>
        <w:rPr>
          <w:rFonts w:ascii="Century Gothic" w:hAnsi="Century Gothic"/>
        </w:rPr>
      </w:pPr>
      <w:r w:rsidRPr="00E559DF">
        <w:rPr>
          <w:rFonts w:ascii="Century Gothic" w:hAnsi="Century Gothic"/>
          <w:b/>
          <w:bCs/>
        </w:rPr>
        <w:t>Accountable</w:t>
      </w:r>
      <w:r w:rsidRPr="00035F0E">
        <w:rPr>
          <w:rFonts w:ascii="Century Gothic" w:hAnsi="Century Gothic"/>
        </w:rPr>
        <w:t>: Branch Chairs, supported by Areas</w:t>
      </w:r>
      <w:r w:rsidR="003F66DC">
        <w:rPr>
          <w:rFonts w:ascii="Century Gothic" w:hAnsi="Century Gothic"/>
        </w:rPr>
        <w:t xml:space="preserve"> and NBT</w:t>
      </w:r>
      <w:r w:rsidRPr="00035F0E">
        <w:rPr>
          <w:rFonts w:ascii="Century Gothic" w:hAnsi="Century Gothic"/>
        </w:rPr>
        <w:t>.</w:t>
      </w:r>
    </w:p>
    <w:p w14:paraId="534EF8EB" w14:textId="50FFF8D9" w:rsidR="006A76F5" w:rsidRPr="00D355DB" w:rsidRDefault="006A76F5" w:rsidP="006A76F5">
      <w:pPr>
        <w:pStyle w:val="ListParagraph"/>
        <w:numPr>
          <w:ilvl w:val="1"/>
          <w:numId w:val="28"/>
        </w:numPr>
        <w:spacing w:after="120"/>
        <w:ind w:left="1701" w:hanging="567"/>
        <w:contextualSpacing w:val="0"/>
        <w:rPr>
          <w:rFonts w:ascii="Century Gothic" w:hAnsi="Century Gothic"/>
        </w:rPr>
      </w:pPr>
      <w:r w:rsidRPr="00D355DB">
        <w:rPr>
          <w:rFonts w:ascii="Century Gothic" w:hAnsi="Century Gothic"/>
          <w:b/>
          <w:bCs/>
        </w:rPr>
        <w:t>Output</w:t>
      </w:r>
      <w:r w:rsidRPr="00D355DB">
        <w:rPr>
          <w:rFonts w:ascii="Century Gothic" w:hAnsi="Century Gothic"/>
        </w:rPr>
        <w:t xml:space="preserve"> </w:t>
      </w:r>
      <w:r w:rsidR="00E559DF" w:rsidRPr="00D355DB">
        <w:rPr>
          <w:rFonts w:ascii="Century Gothic" w:hAnsi="Century Gothic"/>
        </w:rPr>
        <w:t>–</w:t>
      </w:r>
      <w:r w:rsidRPr="00D355DB">
        <w:rPr>
          <w:rFonts w:ascii="Century Gothic" w:hAnsi="Century Gothic"/>
        </w:rPr>
        <w:t xml:space="preserve"> </w:t>
      </w:r>
      <w:r w:rsidR="00E559DF" w:rsidRPr="00D355DB">
        <w:rPr>
          <w:rFonts w:ascii="Century Gothic" w:hAnsi="Century Gothic"/>
        </w:rPr>
        <w:t xml:space="preserve">A more modern image and an organisation that is more likely to attract and retain younger members, service, </w:t>
      </w:r>
      <w:r w:rsidR="00D355DB" w:rsidRPr="00D355DB">
        <w:rPr>
          <w:rFonts w:ascii="Century Gothic" w:hAnsi="Century Gothic"/>
        </w:rPr>
        <w:t>ex-service</w:t>
      </w:r>
      <w:r w:rsidR="00E559DF" w:rsidRPr="00D355DB">
        <w:rPr>
          <w:rFonts w:ascii="Century Gothic" w:hAnsi="Century Gothic"/>
        </w:rPr>
        <w:t xml:space="preserve"> and </w:t>
      </w:r>
      <w:proofErr w:type="spellStart"/>
      <w:r w:rsidR="00E559DF" w:rsidRPr="00D355DB">
        <w:rPr>
          <w:rFonts w:ascii="Century Gothic" w:hAnsi="Century Gothic"/>
        </w:rPr>
        <w:t xml:space="preserve">non </w:t>
      </w:r>
      <w:r w:rsidR="00D355DB" w:rsidRPr="00D355DB">
        <w:rPr>
          <w:rFonts w:ascii="Century Gothic" w:hAnsi="Century Gothic"/>
        </w:rPr>
        <w:t>ex-service</w:t>
      </w:r>
      <w:proofErr w:type="spellEnd"/>
      <w:r w:rsidR="00E559DF" w:rsidRPr="00D355DB">
        <w:rPr>
          <w:rFonts w:ascii="Century Gothic" w:hAnsi="Century Gothic"/>
        </w:rPr>
        <w:t xml:space="preserve"> alike.</w:t>
      </w:r>
    </w:p>
    <w:p w14:paraId="5F19E2A4" w14:textId="77777777" w:rsidR="006A76F5" w:rsidRDefault="006A76F5" w:rsidP="00680541">
      <w:pPr>
        <w:spacing w:after="240"/>
        <w:rPr>
          <w:rFonts w:ascii="Century Gothic" w:hAnsi="Century Gothic"/>
          <w:b/>
          <w:bCs/>
          <w:sz w:val="26"/>
          <w:szCs w:val="26"/>
        </w:rPr>
      </w:pPr>
    </w:p>
    <w:p w14:paraId="19788011" w14:textId="77777777" w:rsidR="00340210" w:rsidRDefault="00340210">
      <w:pPr>
        <w:rPr>
          <w:rFonts w:ascii="Century Gothic" w:hAnsi="Century Gothic"/>
          <w:b/>
          <w:bCs/>
          <w:sz w:val="26"/>
          <w:szCs w:val="26"/>
        </w:rPr>
      </w:pPr>
      <w:r>
        <w:rPr>
          <w:rFonts w:ascii="Century Gothic" w:hAnsi="Century Gothic"/>
          <w:b/>
          <w:bCs/>
          <w:sz w:val="26"/>
          <w:szCs w:val="26"/>
        </w:rPr>
        <w:br w:type="page"/>
      </w:r>
    </w:p>
    <w:p w14:paraId="6CAF193B" w14:textId="0438FE18" w:rsidR="00680541" w:rsidRPr="00680541" w:rsidRDefault="00680541" w:rsidP="00680541">
      <w:pPr>
        <w:spacing w:after="240"/>
        <w:rPr>
          <w:rFonts w:ascii="Century Gothic" w:hAnsi="Century Gothic"/>
          <w:b/>
          <w:bCs/>
          <w:sz w:val="26"/>
          <w:szCs w:val="26"/>
        </w:rPr>
      </w:pPr>
      <w:r w:rsidRPr="00680541">
        <w:rPr>
          <w:rFonts w:ascii="Century Gothic" w:hAnsi="Century Gothic"/>
          <w:b/>
          <w:bCs/>
          <w:sz w:val="26"/>
          <w:szCs w:val="26"/>
        </w:rPr>
        <w:lastRenderedPageBreak/>
        <w:t xml:space="preserve">Task P6 - Membership specific activities  </w:t>
      </w:r>
    </w:p>
    <w:p w14:paraId="1467DB55" w14:textId="1EB6DACC" w:rsidR="00680541" w:rsidRPr="00680541" w:rsidRDefault="00F532AC" w:rsidP="00487442">
      <w:pPr>
        <w:numPr>
          <w:ilvl w:val="0"/>
          <w:numId w:val="27"/>
        </w:numPr>
        <w:spacing w:after="120"/>
        <w:ind w:left="714" w:hanging="357"/>
        <w:rPr>
          <w:rFonts w:ascii="Century Gothic" w:hAnsi="Century Gothic"/>
          <w:b/>
          <w:bCs/>
          <w:sz w:val="24"/>
          <w:szCs w:val="24"/>
        </w:rPr>
      </w:pPr>
      <w:r>
        <w:rPr>
          <w:rFonts w:ascii="Century Gothic" w:hAnsi="Century Gothic"/>
          <w:b/>
          <w:bCs/>
          <w:sz w:val="24"/>
          <w:szCs w:val="24"/>
        </w:rPr>
        <w:t xml:space="preserve">A. </w:t>
      </w:r>
      <w:r w:rsidR="00680541" w:rsidRPr="00680541">
        <w:rPr>
          <w:rFonts w:ascii="Century Gothic" w:hAnsi="Century Gothic"/>
          <w:b/>
          <w:bCs/>
          <w:sz w:val="24"/>
          <w:szCs w:val="24"/>
        </w:rPr>
        <w:t>Major cities</w:t>
      </w:r>
      <w:r w:rsidR="001D703F">
        <w:rPr>
          <w:rFonts w:ascii="Century Gothic" w:hAnsi="Century Gothic"/>
          <w:b/>
          <w:bCs/>
          <w:sz w:val="24"/>
          <w:szCs w:val="24"/>
        </w:rPr>
        <w:t xml:space="preserve"> and National Branch</w:t>
      </w:r>
    </w:p>
    <w:p w14:paraId="6F55F8C2" w14:textId="0BFC94EE" w:rsidR="00680541" w:rsidRPr="00680541" w:rsidRDefault="00680541" w:rsidP="00680541">
      <w:pPr>
        <w:numPr>
          <w:ilvl w:val="1"/>
          <w:numId w:val="27"/>
        </w:numPr>
        <w:spacing w:after="240"/>
        <w:rPr>
          <w:rFonts w:ascii="Century Gothic" w:hAnsi="Century Gothic"/>
        </w:rPr>
      </w:pPr>
      <w:r w:rsidRPr="00680541">
        <w:rPr>
          <w:rFonts w:ascii="Century Gothic" w:hAnsi="Century Gothic"/>
          <w:b/>
          <w:bCs/>
        </w:rPr>
        <w:t>Scope</w:t>
      </w:r>
      <w:r w:rsidRPr="00680541">
        <w:rPr>
          <w:rFonts w:ascii="Century Gothic" w:hAnsi="Century Gothic"/>
        </w:rPr>
        <w:t xml:space="preserve"> - The consultation highlighted what we all </w:t>
      </w:r>
      <w:r w:rsidR="00546258" w:rsidRPr="00680541">
        <w:rPr>
          <w:rFonts w:ascii="Century Gothic" w:hAnsi="Century Gothic"/>
        </w:rPr>
        <w:t>knew</w:t>
      </w:r>
      <w:r w:rsidR="00546258">
        <w:rPr>
          <w:rFonts w:ascii="Century Gothic" w:hAnsi="Century Gothic"/>
        </w:rPr>
        <w:t>,</w:t>
      </w:r>
      <w:r w:rsidRPr="00680541">
        <w:rPr>
          <w:rFonts w:ascii="Century Gothic" w:hAnsi="Century Gothic"/>
        </w:rPr>
        <w:t xml:space="preserve"> that the membership is lowest in the major cities. Work needs to be conducted to find out why and look at how this can be redressed.</w:t>
      </w:r>
      <w:r w:rsidR="00546258">
        <w:rPr>
          <w:rFonts w:ascii="Century Gothic" w:hAnsi="Century Gothic"/>
        </w:rPr>
        <w:t xml:space="preserve"> </w:t>
      </w:r>
    </w:p>
    <w:p w14:paraId="5035231C" w14:textId="43E27A79" w:rsidR="00680541" w:rsidRPr="001D703F" w:rsidRDefault="00680541" w:rsidP="001D703F">
      <w:pPr>
        <w:numPr>
          <w:ilvl w:val="1"/>
          <w:numId w:val="27"/>
        </w:numPr>
        <w:spacing w:after="240"/>
        <w:rPr>
          <w:rFonts w:ascii="Century Gothic" w:hAnsi="Century Gothic"/>
        </w:rPr>
      </w:pPr>
      <w:r w:rsidRPr="00680541">
        <w:rPr>
          <w:rFonts w:ascii="Century Gothic" w:hAnsi="Century Gothic"/>
          <w:b/>
          <w:bCs/>
        </w:rPr>
        <w:t>Accountability</w:t>
      </w:r>
      <w:r w:rsidR="00B74AFC">
        <w:rPr>
          <w:rFonts w:ascii="Century Gothic" w:hAnsi="Century Gothic"/>
        </w:rPr>
        <w:t xml:space="preserve"> - </w:t>
      </w:r>
      <w:r w:rsidRPr="00680541">
        <w:rPr>
          <w:rFonts w:ascii="Century Gothic" w:hAnsi="Century Gothic"/>
        </w:rPr>
        <w:t xml:space="preserve"> </w:t>
      </w:r>
      <w:r w:rsidR="001D703F">
        <w:rPr>
          <w:rFonts w:ascii="Century Gothic" w:hAnsi="Century Gothic"/>
        </w:rPr>
        <w:t>Head Office Manager</w:t>
      </w:r>
      <w:r w:rsidR="00CB333E">
        <w:rPr>
          <w:rFonts w:ascii="Century Gothic" w:hAnsi="Century Gothic"/>
        </w:rPr>
        <w:t xml:space="preserve"> with support from </w:t>
      </w:r>
      <w:r w:rsidR="001D703F">
        <w:rPr>
          <w:rFonts w:ascii="Century Gothic" w:hAnsi="Century Gothic"/>
        </w:rPr>
        <w:t>STC Chair.</w:t>
      </w:r>
    </w:p>
    <w:p w14:paraId="2190D419" w14:textId="734BBA7C" w:rsidR="00680541" w:rsidRPr="00680541" w:rsidRDefault="00680541" w:rsidP="00680541">
      <w:pPr>
        <w:numPr>
          <w:ilvl w:val="1"/>
          <w:numId w:val="27"/>
        </w:numPr>
        <w:spacing w:after="240"/>
        <w:rPr>
          <w:rFonts w:ascii="Century Gothic" w:hAnsi="Century Gothic"/>
        </w:rPr>
      </w:pPr>
      <w:r w:rsidRPr="00680541">
        <w:rPr>
          <w:rFonts w:ascii="Century Gothic" w:hAnsi="Century Gothic"/>
          <w:b/>
          <w:bCs/>
        </w:rPr>
        <w:t>How</w:t>
      </w:r>
      <w:r w:rsidRPr="00680541">
        <w:rPr>
          <w:rFonts w:ascii="Century Gothic" w:hAnsi="Century Gothic"/>
        </w:rPr>
        <w:t xml:space="preserve"> – </w:t>
      </w:r>
      <w:r w:rsidR="00A175AD">
        <w:rPr>
          <w:rFonts w:ascii="Century Gothic" w:hAnsi="Century Gothic"/>
        </w:rPr>
        <w:t xml:space="preserve">Research required into veterans’ population across Scotland, using available resources and Census data. </w:t>
      </w:r>
      <w:r w:rsidRPr="00680541">
        <w:rPr>
          <w:rFonts w:ascii="Century Gothic" w:hAnsi="Century Gothic"/>
        </w:rPr>
        <w:t xml:space="preserve">Working with Head Office and the other Areas, produce and deliver a programme of activities to increase membership and Branch numbers. </w:t>
      </w:r>
    </w:p>
    <w:p w14:paraId="4C257E46" w14:textId="77777777" w:rsidR="00680541" w:rsidRPr="00680541" w:rsidRDefault="00680541" w:rsidP="00680541">
      <w:pPr>
        <w:numPr>
          <w:ilvl w:val="2"/>
          <w:numId w:val="27"/>
        </w:numPr>
        <w:spacing w:after="240"/>
        <w:rPr>
          <w:rFonts w:ascii="Century Gothic" w:hAnsi="Century Gothic"/>
        </w:rPr>
      </w:pPr>
      <w:r w:rsidRPr="00680541">
        <w:rPr>
          <w:rFonts w:ascii="Century Gothic" w:hAnsi="Century Gothic"/>
        </w:rPr>
        <w:t xml:space="preserve">Target people living in Dundee, Aberdeen, Glasgow and Edinburgh. </w:t>
      </w:r>
    </w:p>
    <w:p w14:paraId="556A304D" w14:textId="082C5D4B" w:rsidR="00680541" w:rsidRPr="00680541" w:rsidRDefault="000E7F25" w:rsidP="00680541">
      <w:pPr>
        <w:numPr>
          <w:ilvl w:val="2"/>
          <w:numId w:val="27"/>
        </w:numPr>
        <w:spacing w:after="240"/>
        <w:rPr>
          <w:rFonts w:ascii="Century Gothic" w:hAnsi="Century Gothic"/>
        </w:rPr>
      </w:pPr>
      <w:r>
        <w:rPr>
          <w:rFonts w:ascii="Century Gothic" w:hAnsi="Century Gothic"/>
        </w:rPr>
        <w:t>Consideration of Headquarters becoming a the RBLS National Branch with a targeted campaign to attract more members to join.</w:t>
      </w:r>
    </w:p>
    <w:p w14:paraId="65CBD0E3" w14:textId="57C5DA25" w:rsidR="00680541" w:rsidRPr="00680541" w:rsidRDefault="00680541" w:rsidP="00680541">
      <w:pPr>
        <w:numPr>
          <w:ilvl w:val="2"/>
          <w:numId w:val="27"/>
        </w:numPr>
        <w:spacing w:after="240"/>
        <w:rPr>
          <w:rFonts w:ascii="Century Gothic" w:hAnsi="Century Gothic"/>
        </w:rPr>
      </w:pPr>
      <w:r w:rsidRPr="00680541">
        <w:rPr>
          <w:rFonts w:ascii="Century Gothic" w:hAnsi="Century Gothic"/>
        </w:rPr>
        <w:t xml:space="preserve">Personnel leaving the service to receive 1 year </w:t>
      </w:r>
      <w:r w:rsidR="0074735A">
        <w:rPr>
          <w:rFonts w:ascii="Century Gothic" w:hAnsi="Century Gothic"/>
        </w:rPr>
        <w:t xml:space="preserve">of </w:t>
      </w:r>
      <w:r w:rsidRPr="00680541">
        <w:rPr>
          <w:rFonts w:ascii="Century Gothic" w:hAnsi="Century Gothic"/>
        </w:rPr>
        <w:t>free membership of the National Branch.</w:t>
      </w:r>
      <w:r w:rsidR="0074735A">
        <w:rPr>
          <w:rFonts w:ascii="Century Gothic" w:hAnsi="Century Gothic"/>
        </w:rPr>
        <w:t xml:space="preserve"> This has previously been approved at Annual Conference but never implemented due to logistical difficulties with variation of membership processing across Branches.</w:t>
      </w:r>
    </w:p>
    <w:p w14:paraId="57198947" w14:textId="39F977E7" w:rsidR="00680541" w:rsidRPr="00680541" w:rsidRDefault="00680541" w:rsidP="00680541">
      <w:pPr>
        <w:numPr>
          <w:ilvl w:val="1"/>
          <w:numId w:val="27"/>
        </w:numPr>
        <w:spacing w:after="240"/>
        <w:rPr>
          <w:rFonts w:ascii="Century Gothic" w:hAnsi="Century Gothic"/>
        </w:rPr>
      </w:pPr>
      <w:r w:rsidRPr="00680541">
        <w:rPr>
          <w:rFonts w:ascii="Century Gothic" w:hAnsi="Century Gothic"/>
          <w:b/>
          <w:bCs/>
        </w:rPr>
        <w:t>Output</w:t>
      </w:r>
      <w:r w:rsidRPr="00680541">
        <w:rPr>
          <w:rFonts w:ascii="Century Gothic" w:hAnsi="Century Gothic"/>
        </w:rPr>
        <w:t xml:space="preserve"> – New city Branches and/or increase in membership through individuals joining the reformed National Branch</w:t>
      </w:r>
      <w:r w:rsidR="001D703F">
        <w:rPr>
          <w:rFonts w:ascii="Century Gothic" w:hAnsi="Century Gothic"/>
        </w:rPr>
        <w:t xml:space="preserve"> or existing Branches</w:t>
      </w:r>
      <w:r w:rsidRPr="00680541">
        <w:rPr>
          <w:rFonts w:ascii="Century Gothic" w:hAnsi="Century Gothic"/>
        </w:rPr>
        <w:t xml:space="preserve">. </w:t>
      </w:r>
    </w:p>
    <w:p w14:paraId="09B44974" w14:textId="50EBF095" w:rsidR="00680541" w:rsidRPr="00680541" w:rsidRDefault="00F532AC" w:rsidP="00487442">
      <w:pPr>
        <w:numPr>
          <w:ilvl w:val="0"/>
          <w:numId w:val="27"/>
        </w:numPr>
        <w:spacing w:after="120"/>
        <w:ind w:left="714" w:hanging="357"/>
        <w:rPr>
          <w:rFonts w:ascii="Century Gothic" w:hAnsi="Century Gothic"/>
          <w:b/>
          <w:bCs/>
          <w:sz w:val="24"/>
          <w:szCs w:val="24"/>
        </w:rPr>
      </w:pPr>
      <w:r>
        <w:rPr>
          <w:rFonts w:ascii="Century Gothic" w:hAnsi="Century Gothic"/>
          <w:b/>
          <w:bCs/>
          <w:sz w:val="24"/>
          <w:szCs w:val="24"/>
        </w:rPr>
        <w:t xml:space="preserve">B. </w:t>
      </w:r>
      <w:r w:rsidR="00680541" w:rsidRPr="00680541">
        <w:rPr>
          <w:rFonts w:ascii="Century Gothic" w:hAnsi="Century Gothic"/>
          <w:b/>
          <w:bCs/>
          <w:sz w:val="24"/>
          <w:szCs w:val="24"/>
        </w:rPr>
        <w:t>Non Ex</w:t>
      </w:r>
      <w:r w:rsidR="00866276" w:rsidRPr="00250EC0">
        <w:rPr>
          <w:rFonts w:ascii="Century Gothic" w:hAnsi="Century Gothic"/>
          <w:b/>
          <w:bCs/>
          <w:sz w:val="24"/>
          <w:szCs w:val="24"/>
        </w:rPr>
        <w:t>-</w:t>
      </w:r>
      <w:r w:rsidR="00680541" w:rsidRPr="00680541">
        <w:rPr>
          <w:rFonts w:ascii="Century Gothic" w:hAnsi="Century Gothic"/>
          <w:b/>
          <w:bCs/>
          <w:sz w:val="24"/>
          <w:szCs w:val="24"/>
        </w:rPr>
        <w:t>Service members and Service Leavers</w:t>
      </w:r>
    </w:p>
    <w:p w14:paraId="0A679B38" w14:textId="69C592BE" w:rsidR="00680541" w:rsidRPr="00680541" w:rsidRDefault="00680541" w:rsidP="00A922BB">
      <w:pPr>
        <w:numPr>
          <w:ilvl w:val="1"/>
          <w:numId w:val="27"/>
        </w:numPr>
        <w:spacing w:after="240"/>
        <w:rPr>
          <w:rFonts w:ascii="Century Gothic" w:hAnsi="Century Gothic"/>
          <w:b/>
          <w:bCs/>
        </w:rPr>
      </w:pPr>
      <w:r w:rsidRPr="00680541">
        <w:rPr>
          <w:rFonts w:ascii="Century Gothic" w:hAnsi="Century Gothic"/>
          <w:b/>
          <w:bCs/>
        </w:rPr>
        <w:t>Scope</w:t>
      </w:r>
      <w:r w:rsidR="0074735A">
        <w:rPr>
          <w:rFonts w:ascii="Century Gothic" w:hAnsi="Century Gothic"/>
          <w:b/>
          <w:bCs/>
        </w:rPr>
        <w:t xml:space="preserve"> - </w:t>
      </w:r>
      <w:r w:rsidRPr="00680541">
        <w:rPr>
          <w:rFonts w:ascii="Century Gothic" w:hAnsi="Century Gothic"/>
        </w:rPr>
        <w:t xml:space="preserve">The majority of members are non-ex-service, who generally join the Branches to either make use of associated Club facilities, because their family served in the forces, or they have a personal passion to support the veterans due to personal beliefs. They need to feel much greater affinity to the Branch to counteract the downturn in ex service personnel joining. The same general problem can be associated with Service leavers, </w:t>
      </w:r>
      <w:r w:rsidR="00A922BB" w:rsidRPr="00680541">
        <w:rPr>
          <w:rFonts w:ascii="Century Gothic" w:hAnsi="Century Gothic"/>
        </w:rPr>
        <w:t>i.e.</w:t>
      </w:r>
      <w:r w:rsidR="00A922BB">
        <w:rPr>
          <w:rFonts w:ascii="Century Gothic" w:hAnsi="Century Gothic"/>
        </w:rPr>
        <w:t>,</w:t>
      </w:r>
      <w:r w:rsidRPr="00680541">
        <w:rPr>
          <w:rFonts w:ascii="Century Gothic" w:hAnsi="Century Gothic"/>
        </w:rPr>
        <w:t xml:space="preserve"> getting them interested and having an affinity for RBLS to secure its future. </w:t>
      </w:r>
      <w:r w:rsidR="00A922BB">
        <w:rPr>
          <w:rFonts w:ascii="Century Gothic" w:hAnsi="Century Gothic"/>
        </w:rPr>
        <w:t>This needs to be addressed.</w:t>
      </w:r>
    </w:p>
    <w:p w14:paraId="43BA7189" w14:textId="44B5EF20" w:rsidR="00680541" w:rsidRPr="00680541" w:rsidRDefault="00680541" w:rsidP="00680541">
      <w:pPr>
        <w:numPr>
          <w:ilvl w:val="1"/>
          <w:numId w:val="27"/>
        </w:numPr>
        <w:spacing w:after="240"/>
        <w:rPr>
          <w:rFonts w:ascii="Century Gothic" w:hAnsi="Century Gothic"/>
        </w:rPr>
      </w:pPr>
      <w:r w:rsidRPr="00680541">
        <w:rPr>
          <w:rFonts w:ascii="Century Gothic" w:hAnsi="Century Gothic"/>
          <w:b/>
          <w:bCs/>
        </w:rPr>
        <w:t>Accountability</w:t>
      </w:r>
      <w:r w:rsidRPr="00680541">
        <w:rPr>
          <w:rFonts w:ascii="Century Gothic" w:hAnsi="Century Gothic"/>
        </w:rPr>
        <w:t xml:space="preserve"> – </w:t>
      </w:r>
      <w:r w:rsidRPr="000633C0">
        <w:rPr>
          <w:rFonts w:ascii="Century Gothic" w:hAnsi="Century Gothic"/>
        </w:rPr>
        <w:t>Head Office Man</w:t>
      </w:r>
      <w:r w:rsidR="00353E2B" w:rsidRPr="000633C0">
        <w:rPr>
          <w:rFonts w:ascii="Century Gothic" w:hAnsi="Century Gothic"/>
        </w:rPr>
        <w:t>a</w:t>
      </w:r>
      <w:r w:rsidRPr="000633C0">
        <w:rPr>
          <w:rFonts w:ascii="Century Gothic" w:hAnsi="Century Gothic"/>
        </w:rPr>
        <w:t>ger</w:t>
      </w:r>
      <w:r w:rsidR="000633C0">
        <w:rPr>
          <w:rFonts w:ascii="Century Gothic" w:hAnsi="Century Gothic"/>
        </w:rPr>
        <w:t xml:space="preserve"> &amp; CEO</w:t>
      </w:r>
      <w:r w:rsidRPr="00680541">
        <w:rPr>
          <w:rFonts w:ascii="Century Gothic" w:hAnsi="Century Gothic"/>
        </w:rPr>
        <w:t>, supported by Areas</w:t>
      </w:r>
      <w:r w:rsidR="00626B22">
        <w:rPr>
          <w:rFonts w:ascii="Century Gothic" w:hAnsi="Century Gothic"/>
        </w:rPr>
        <w:t>.</w:t>
      </w:r>
    </w:p>
    <w:p w14:paraId="62A26577" w14:textId="1C83C758" w:rsidR="00680541" w:rsidRPr="00680541" w:rsidRDefault="00680541" w:rsidP="00680541">
      <w:pPr>
        <w:numPr>
          <w:ilvl w:val="1"/>
          <w:numId w:val="27"/>
        </w:numPr>
        <w:spacing w:after="240"/>
        <w:rPr>
          <w:rFonts w:ascii="Century Gothic" w:hAnsi="Century Gothic"/>
        </w:rPr>
      </w:pPr>
      <w:r w:rsidRPr="00680541">
        <w:rPr>
          <w:rFonts w:ascii="Century Gothic" w:hAnsi="Century Gothic"/>
          <w:b/>
          <w:bCs/>
        </w:rPr>
        <w:t>How</w:t>
      </w:r>
      <w:r w:rsidR="00407C54">
        <w:rPr>
          <w:rFonts w:ascii="Century Gothic" w:hAnsi="Century Gothic"/>
        </w:rPr>
        <w:t xml:space="preserve"> - </w:t>
      </w:r>
    </w:p>
    <w:p w14:paraId="0B1B7820" w14:textId="3CD54766" w:rsidR="00680541" w:rsidRPr="00680541" w:rsidRDefault="00626B22" w:rsidP="00680541">
      <w:pPr>
        <w:numPr>
          <w:ilvl w:val="2"/>
          <w:numId w:val="27"/>
        </w:numPr>
        <w:spacing w:after="240"/>
        <w:rPr>
          <w:rFonts w:ascii="Century Gothic" w:hAnsi="Century Gothic"/>
        </w:rPr>
      </w:pPr>
      <w:r>
        <w:rPr>
          <w:rFonts w:ascii="Century Gothic" w:hAnsi="Century Gothic"/>
        </w:rPr>
        <w:t>Promotion of an RBLS National Branch</w:t>
      </w:r>
    </w:p>
    <w:p w14:paraId="37DC1AB3" w14:textId="347CE14E" w:rsidR="00680541" w:rsidRDefault="00626B22" w:rsidP="00680541">
      <w:pPr>
        <w:numPr>
          <w:ilvl w:val="2"/>
          <w:numId w:val="27"/>
        </w:numPr>
        <w:spacing w:after="240"/>
        <w:rPr>
          <w:rFonts w:ascii="Century Gothic" w:hAnsi="Century Gothic"/>
        </w:rPr>
      </w:pPr>
      <w:r>
        <w:rPr>
          <w:rFonts w:ascii="Century Gothic" w:hAnsi="Century Gothic"/>
        </w:rPr>
        <w:t>Better</w:t>
      </w:r>
      <w:r w:rsidR="00680541" w:rsidRPr="00680541">
        <w:rPr>
          <w:rFonts w:ascii="Century Gothic" w:hAnsi="Century Gothic"/>
        </w:rPr>
        <w:t xml:space="preserve"> presence across the Armed Services for those transitioning to civilian life, so they know about RBLS and the support and opportunities available when they leave military life. </w:t>
      </w:r>
      <w:r w:rsidR="00407C54">
        <w:rPr>
          <w:rFonts w:ascii="Century Gothic" w:hAnsi="Century Gothic"/>
        </w:rPr>
        <w:t xml:space="preserve">Engagement with Resettlement offices to ensure RBLS information is included in packs and/or opportunities to attend presentations are available. </w:t>
      </w:r>
    </w:p>
    <w:p w14:paraId="7D4042D1" w14:textId="382EF646" w:rsidR="00B342F0" w:rsidRDefault="00B342F0" w:rsidP="00680541">
      <w:pPr>
        <w:numPr>
          <w:ilvl w:val="2"/>
          <w:numId w:val="27"/>
        </w:numPr>
        <w:spacing w:after="240"/>
        <w:rPr>
          <w:rFonts w:ascii="Century Gothic" w:hAnsi="Century Gothic"/>
        </w:rPr>
      </w:pPr>
      <w:r>
        <w:rPr>
          <w:rFonts w:ascii="Century Gothic" w:hAnsi="Century Gothic"/>
        </w:rPr>
        <w:t>RBLS presence or involvement in the Transition process.</w:t>
      </w:r>
    </w:p>
    <w:p w14:paraId="7433F842" w14:textId="53FDA852" w:rsidR="00E62CF0" w:rsidRPr="0065356B" w:rsidRDefault="00407C54" w:rsidP="00E62CF0">
      <w:pPr>
        <w:numPr>
          <w:ilvl w:val="1"/>
          <w:numId w:val="27"/>
        </w:numPr>
        <w:spacing w:after="240"/>
        <w:rPr>
          <w:rFonts w:ascii="Century Gothic" w:hAnsi="Century Gothic"/>
        </w:rPr>
      </w:pPr>
      <w:r w:rsidRPr="0065356B">
        <w:rPr>
          <w:rFonts w:ascii="Century Gothic" w:hAnsi="Century Gothic"/>
          <w:b/>
          <w:bCs/>
        </w:rPr>
        <w:t>Output</w:t>
      </w:r>
      <w:r w:rsidRPr="0065356B">
        <w:rPr>
          <w:rFonts w:ascii="Century Gothic" w:hAnsi="Century Gothic"/>
        </w:rPr>
        <w:t xml:space="preserve"> </w:t>
      </w:r>
      <w:r w:rsidR="006218AC" w:rsidRPr="0065356B">
        <w:rPr>
          <w:rFonts w:ascii="Century Gothic" w:hAnsi="Century Gothic"/>
        </w:rPr>
        <w:t>–</w:t>
      </w:r>
      <w:r w:rsidRPr="0065356B">
        <w:rPr>
          <w:rFonts w:ascii="Century Gothic" w:hAnsi="Century Gothic"/>
        </w:rPr>
        <w:t xml:space="preserve"> </w:t>
      </w:r>
      <w:r w:rsidR="00E95D90" w:rsidRPr="0065356B">
        <w:rPr>
          <w:rFonts w:ascii="Century Gothic" w:hAnsi="Century Gothic"/>
        </w:rPr>
        <w:t>Increase i</w:t>
      </w:r>
      <w:r w:rsidR="00B342F0" w:rsidRPr="0065356B">
        <w:rPr>
          <w:rFonts w:ascii="Century Gothic" w:hAnsi="Century Gothic"/>
        </w:rPr>
        <w:t>n</w:t>
      </w:r>
      <w:r w:rsidR="00E95D90" w:rsidRPr="0065356B">
        <w:rPr>
          <w:rFonts w:ascii="Century Gothic" w:hAnsi="Century Gothic"/>
        </w:rPr>
        <w:t xml:space="preserve"> </w:t>
      </w:r>
      <w:proofErr w:type="spellStart"/>
      <w:r w:rsidR="00E95D90" w:rsidRPr="0065356B">
        <w:rPr>
          <w:rFonts w:ascii="Century Gothic" w:hAnsi="Century Gothic"/>
        </w:rPr>
        <w:t>non ex-service</w:t>
      </w:r>
      <w:proofErr w:type="spellEnd"/>
      <w:r w:rsidR="00E95D90" w:rsidRPr="0065356B">
        <w:rPr>
          <w:rFonts w:ascii="Century Gothic" w:hAnsi="Century Gothic"/>
        </w:rPr>
        <w:t xml:space="preserve"> members </w:t>
      </w:r>
      <w:r w:rsidR="00B342F0" w:rsidRPr="0065356B">
        <w:rPr>
          <w:rFonts w:ascii="Century Gothic" w:hAnsi="Century Gothic"/>
        </w:rPr>
        <w:t>joining not just for access to</w:t>
      </w:r>
      <w:r w:rsidR="008A66C7" w:rsidRPr="0065356B">
        <w:rPr>
          <w:rFonts w:ascii="Century Gothic" w:hAnsi="Century Gothic"/>
        </w:rPr>
        <w:t xml:space="preserve"> cheap drink but to support the aims of the organisation and the local Branch.  An uptake in membership from service leavers, or at least r</w:t>
      </w:r>
      <w:r w:rsidR="00A54066" w:rsidRPr="0065356B">
        <w:rPr>
          <w:rFonts w:ascii="Century Gothic" w:hAnsi="Century Gothic"/>
        </w:rPr>
        <w:t xml:space="preserve">aised </w:t>
      </w:r>
      <w:r w:rsidR="00A54066" w:rsidRPr="0065356B">
        <w:rPr>
          <w:rFonts w:ascii="Century Gothic" w:hAnsi="Century Gothic"/>
        </w:rPr>
        <w:lastRenderedPageBreak/>
        <w:t>awareness of RBLS, what the organisation does and how they can get support and access to services.</w:t>
      </w:r>
    </w:p>
    <w:p w14:paraId="40304C01" w14:textId="3FD2337F" w:rsidR="006218AC" w:rsidRPr="00680541" w:rsidRDefault="00F532AC" w:rsidP="006218AC">
      <w:pPr>
        <w:numPr>
          <w:ilvl w:val="0"/>
          <w:numId w:val="27"/>
        </w:numPr>
        <w:spacing w:after="240"/>
        <w:rPr>
          <w:rFonts w:ascii="Century Gothic" w:hAnsi="Century Gothic"/>
          <w:b/>
          <w:bCs/>
          <w:sz w:val="24"/>
          <w:szCs w:val="24"/>
        </w:rPr>
      </w:pPr>
      <w:r>
        <w:rPr>
          <w:rFonts w:ascii="Century Gothic" w:hAnsi="Century Gothic"/>
          <w:b/>
          <w:bCs/>
          <w:sz w:val="24"/>
          <w:szCs w:val="24"/>
        </w:rPr>
        <w:t xml:space="preserve">C. </w:t>
      </w:r>
      <w:r w:rsidR="006218AC" w:rsidRPr="00680541">
        <w:rPr>
          <w:rFonts w:ascii="Century Gothic" w:hAnsi="Century Gothic"/>
          <w:b/>
          <w:bCs/>
          <w:sz w:val="24"/>
          <w:szCs w:val="24"/>
        </w:rPr>
        <w:t xml:space="preserve">Making the joining process more efficient </w:t>
      </w:r>
    </w:p>
    <w:p w14:paraId="17E09191" w14:textId="77777777" w:rsidR="006218AC" w:rsidRPr="00680541" w:rsidRDefault="006218AC" w:rsidP="006218AC">
      <w:pPr>
        <w:numPr>
          <w:ilvl w:val="1"/>
          <w:numId w:val="27"/>
        </w:numPr>
        <w:spacing w:after="240"/>
        <w:rPr>
          <w:rFonts w:ascii="Century Gothic" w:hAnsi="Century Gothic"/>
        </w:rPr>
      </w:pPr>
      <w:r w:rsidRPr="00680541">
        <w:rPr>
          <w:rFonts w:ascii="Century Gothic" w:hAnsi="Century Gothic"/>
          <w:b/>
          <w:bCs/>
        </w:rPr>
        <w:t>Scope</w:t>
      </w:r>
      <w:r w:rsidRPr="00680541">
        <w:rPr>
          <w:rFonts w:ascii="Century Gothic" w:hAnsi="Century Gothic"/>
        </w:rPr>
        <w:t xml:space="preserve"> - Provision of online joining for all Branches. Centralising membership to take the administrative burden off Branches.  Both of which could potentially drive membership numbers up.</w:t>
      </w:r>
    </w:p>
    <w:p w14:paraId="1D3D1AEE" w14:textId="75754EC4" w:rsidR="006218AC" w:rsidRPr="00680541" w:rsidRDefault="006218AC" w:rsidP="006218AC">
      <w:pPr>
        <w:numPr>
          <w:ilvl w:val="1"/>
          <w:numId w:val="27"/>
        </w:numPr>
        <w:spacing w:after="240"/>
        <w:rPr>
          <w:rFonts w:ascii="Century Gothic" w:hAnsi="Century Gothic"/>
        </w:rPr>
      </w:pPr>
      <w:r w:rsidRPr="00680541">
        <w:rPr>
          <w:rFonts w:ascii="Century Gothic" w:hAnsi="Century Gothic"/>
          <w:b/>
          <w:bCs/>
        </w:rPr>
        <w:t>Accountability</w:t>
      </w:r>
      <w:r w:rsidR="00B74AFC">
        <w:rPr>
          <w:rFonts w:ascii="Century Gothic" w:hAnsi="Century Gothic"/>
        </w:rPr>
        <w:t xml:space="preserve"> </w:t>
      </w:r>
      <w:r w:rsidR="000633C0">
        <w:rPr>
          <w:rFonts w:ascii="Century Gothic" w:hAnsi="Century Gothic"/>
        </w:rPr>
        <w:t xml:space="preserve">- </w:t>
      </w:r>
      <w:r w:rsidR="000633C0" w:rsidRPr="00680541">
        <w:rPr>
          <w:rFonts w:ascii="Century Gothic" w:hAnsi="Century Gothic"/>
        </w:rPr>
        <w:t>Head</w:t>
      </w:r>
      <w:r w:rsidRPr="00680541">
        <w:rPr>
          <w:rFonts w:ascii="Century Gothic" w:hAnsi="Century Gothic"/>
        </w:rPr>
        <w:t xml:space="preserve"> Office Membership Manager</w:t>
      </w:r>
    </w:p>
    <w:p w14:paraId="4C3ED93A" w14:textId="69993976" w:rsidR="006218AC" w:rsidRPr="00680541" w:rsidRDefault="006218AC" w:rsidP="006218AC">
      <w:pPr>
        <w:numPr>
          <w:ilvl w:val="1"/>
          <w:numId w:val="27"/>
        </w:numPr>
        <w:spacing w:after="240"/>
        <w:rPr>
          <w:rFonts w:ascii="Century Gothic" w:hAnsi="Century Gothic"/>
        </w:rPr>
      </w:pPr>
      <w:r w:rsidRPr="00680541">
        <w:rPr>
          <w:rFonts w:ascii="Century Gothic" w:hAnsi="Century Gothic"/>
          <w:b/>
          <w:bCs/>
        </w:rPr>
        <w:t>How</w:t>
      </w:r>
      <w:r w:rsidRPr="00680541">
        <w:rPr>
          <w:rFonts w:ascii="Century Gothic" w:hAnsi="Century Gothic"/>
        </w:rPr>
        <w:t xml:space="preserve"> – </w:t>
      </w:r>
      <w:r w:rsidR="00341808">
        <w:rPr>
          <w:rFonts w:ascii="Century Gothic" w:hAnsi="Century Gothic"/>
        </w:rPr>
        <w:t>Engage with Royal British Legion on how they implemented the process and rolled it out across their Branches.</w:t>
      </w:r>
      <w:r w:rsidR="00794845">
        <w:rPr>
          <w:rFonts w:ascii="Century Gothic" w:hAnsi="Century Gothic"/>
        </w:rPr>
        <w:t xml:space="preserve"> Research how other “membership” organisations are delivering an efficient centralised process.  Engage with Areas and Branches to achieve “buy-in” for the change in proces</w:t>
      </w:r>
      <w:r w:rsidR="00093B8D">
        <w:rPr>
          <w:rFonts w:ascii="Century Gothic" w:hAnsi="Century Gothic"/>
        </w:rPr>
        <w:t>s.  Work will also be required to cost the change required including changes to the website functionality</w:t>
      </w:r>
      <w:r w:rsidR="00E811BF">
        <w:rPr>
          <w:rFonts w:ascii="Century Gothic" w:hAnsi="Century Gothic"/>
        </w:rPr>
        <w:t xml:space="preserve"> and any additional systems needed.</w:t>
      </w:r>
      <w:r w:rsidRPr="00680541">
        <w:rPr>
          <w:rFonts w:ascii="Century Gothic" w:hAnsi="Century Gothic"/>
        </w:rPr>
        <w:t xml:space="preserve"> </w:t>
      </w:r>
    </w:p>
    <w:p w14:paraId="3762C724" w14:textId="77777777" w:rsidR="0038123E" w:rsidRDefault="006218AC" w:rsidP="0038123E">
      <w:pPr>
        <w:numPr>
          <w:ilvl w:val="1"/>
          <w:numId w:val="27"/>
        </w:numPr>
        <w:spacing w:after="240"/>
        <w:rPr>
          <w:rFonts w:ascii="Century Gothic" w:hAnsi="Century Gothic"/>
        </w:rPr>
      </w:pPr>
      <w:r w:rsidRPr="00680541">
        <w:rPr>
          <w:rFonts w:ascii="Century Gothic" w:hAnsi="Century Gothic"/>
          <w:b/>
          <w:bCs/>
        </w:rPr>
        <w:t>Output</w:t>
      </w:r>
      <w:r w:rsidRPr="00680541">
        <w:rPr>
          <w:rFonts w:ascii="Century Gothic" w:hAnsi="Century Gothic"/>
        </w:rPr>
        <w:t xml:space="preserve"> – Fully centralised, </w:t>
      </w:r>
      <w:r w:rsidR="007C78D3" w:rsidRPr="00680541">
        <w:rPr>
          <w:rFonts w:ascii="Century Gothic" w:hAnsi="Century Gothic"/>
        </w:rPr>
        <w:t>online</w:t>
      </w:r>
      <w:r w:rsidRPr="00680541">
        <w:rPr>
          <w:rFonts w:ascii="Century Gothic" w:hAnsi="Century Gothic"/>
        </w:rPr>
        <w:t>, user friendly membership process and supporting IT.</w:t>
      </w:r>
    </w:p>
    <w:p w14:paraId="4CBA07D4" w14:textId="01477394" w:rsidR="0038123E" w:rsidRDefault="0038123E" w:rsidP="0038123E">
      <w:pPr>
        <w:numPr>
          <w:ilvl w:val="0"/>
          <w:numId w:val="27"/>
        </w:numPr>
        <w:spacing w:after="240"/>
        <w:rPr>
          <w:rFonts w:ascii="Century Gothic" w:hAnsi="Century Gothic"/>
          <w:sz w:val="24"/>
          <w:szCs w:val="24"/>
        </w:rPr>
      </w:pPr>
      <w:r>
        <w:rPr>
          <w:rFonts w:ascii="Century Gothic" w:hAnsi="Century Gothic"/>
          <w:b/>
          <w:bCs/>
          <w:sz w:val="24"/>
          <w:szCs w:val="24"/>
        </w:rPr>
        <w:t xml:space="preserve">D. </w:t>
      </w:r>
      <w:r w:rsidRPr="0038123E">
        <w:rPr>
          <w:rFonts w:ascii="Century Gothic" w:hAnsi="Century Gothic"/>
          <w:b/>
          <w:bCs/>
          <w:sz w:val="24"/>
          <w:szCs w:val="24"/>
        </w:rPr>
        <w:t>Creation of “common interest” Branches</w:t>
      </w:r>
    </w:p>
    <w:p w14:paraId="71D46BF9" w14:textId="77777777" w:rsidR="0038123E" w:rsidRDefault="0038123E" w:rsidP="0038123E">
      <w:pPr>
        <w:numPr>
          <w:ilvl w:val="1"/>
          <w:numId w:val="27"/>
        </w:numPr>
        <w:spacing w:after="240"/>
        <w:rPr>
          <w:rFonts w:ascii="Century Gothic" w:hAnsi="Century Gothic"/>
          <w:sz w:val="24"/>
          <w:szCs w:val="24"/>
        </w:rPr>
      </w:pPr>
      <w:r w:rsidRPr="0038123E">
        <w:rPr>
          <w:rFonts w:ascii="Century Gothic" w:hAnsi="Century Gothic"/>
          <w:b/>
          <w:bCs/>
        </w:rPr>
        <w:t>Scope</w:t>
      </w:r>
      <w:r>
        <w:rPr>
          <w:rFonts w:ascii="Century Gothic" w:hAnsi="Century Gothic"/>
          <w:sz w:val="24"/>
          <w:szCs w:val="24"/>
        </w:rPr>
        <w:t xml:space="preserve"> - </w:t>
      </w:r>
      <w:r w:rsidRPr="0038123E">
        <w:rPr>
          <w:rFonts w:ascii="Century Gothic" w:hAnsi="Century Gothic"/>
        </w:rPr>
        <w:t>Rather than using geography to categorise members, we could implement a range of activity-based branches, e.g., caravanning, walking, hobbies, etc. This would be similar to Riders Branch who come together to share their love of bikes and support of RBLS.</w:t>
      </w:r>
    </w:p>
    <w:p w14:paraId="2FB52F3C" w14:textId="2D754BDE" w:rsidR="0038123E" w:rsidRDefault="0038123E" w:rsidP="0038123E">
      <w:pPr>
        <w:numPr>
          <w:ilvl w:val="1"/>
          <w:numId w:val="27"/>
        </w:numPr>
        <w:spacing w:after="240"/>
        <w:rPr>
          <w:rFonts w:ascii="Century Gothic" w:hAnsi="Century Gothic"/>
          <w:sz w:val="24"/>
          <w:szCs w:val="24"/>
        </w:rPr>
      </w:pPr>
      <w:r w:rsidRPr="0038123E">
        <w:rPr>
          <w:rFonts w:ascii="Century Gothic" w:hAnsi="Century Gothic"/>
          <w:b/>
          <w:bCs/>
        </w:rPr>
        <w:t>Accountability</w:t>
      </w:r>
      <w:r w:rsidR="0065356B">
        <w:rPr>
          <w:rFonts w:ascii="Century Gothic" w:hAnsi="Century Gothic"/>
        </w:rPr>
        <w:t xml:space="preserve"> - </w:t>
      </w:r>
      <w:r w:rsidRPr="0038123E">
        <w:rPr>
          <w:rFonts w:ascii="Century Gothic" w:hAnsi="Century Gothic"/>
        </w:rPr>
        <w:t>NBT Chair supported by the NBT</w:t>
      </w:r>
      <w:r w:rsidR="00CD183B">
        <w:rPr>
          <w:rFonts w:ascii="Century Gothic" w:hAnsi="Century Gothic"/>
        </w:rPr>
        <w:t>, CEO and Riders (Joe).</w:t>
      </w:r>
    </w:p>
    <w:p w14:paraId="379FBF77" w14:textId="5674233C" w:rsidR="0038123E" w:rsidRPr="00A22B52" w:rsidRDefault="0038123E" w:rsidP="0038123E">
      <w:pPr>
        <w:numPr>
          <w:ilvl w:val="1"/>
          <w:numId w:val="27"/>
        </w:numPr>
        <w:spacing w:after="240"/>
        <w:rPr>
          <w:rFonts w:ascii="Century Gothic" w:hAnsi="Century Gothic"/>
        </w:rPr>
      </w:pPr>
      <w:r w:rsidRPr="00A22B52">
        <w:rPr>
          <w:rFonts w:ascii="Century Gothic" w:hAnsi="Century Gothic"/>
          <w:b/>
          <w:bCs/>
        </w:rPr>
        <w:t xml:space="preserve">How </w:t>
      </w:r>
      <w:r w:rsidRPr="00A22B52">
        <w:rPr>
          <w:rFonts w:ascii="Century Gothic" w:hAnsi="Century Gothic"/>
        </w:rPr>
        <w:t xml:space="preserve">– Review RBL experience and </w:t>
      </w:r>
      <w:r w:rsidR="00F82C29" w:rsidRPr="00A22B52">
        <w:rPr>
          <w:rFonts w:ascii="Century Gothic" w:hAnsi="Century Gothic"/>
        </w:rPr>
        <w:t>gather evidence on common interest groups that would attract members. Liaise with TRBL to see how they deliver this.</w:t>
      </w:r>
    </w:p>
    <w:p w14:paraId="48A59699" w14:textId="1890263B" w:rsidR="00E027F1" w:rsidRPr="00A22B52" w:rsidRDefault="00E027F1" w:rsidP="0038123E">
      <w:pPr>
        <w:numPr>
          <w:ilvl w:val="1"/>
          <w:numId w:val="27"/>
        </w:numPr>
        <w:spacing w:after="240"/>
        <w:rPr>
          <w:rFonts w:ascii="Century Gothic" w:hAnsi="Century Gothic"/>
        </w:rPr>
      </w:pPr>
      <w:r w:rsidRPr="00A22B52">
        <w:rPr>
          <w:rFonts w:ascii="Century Gothic" w:hAnsi="Century Gothic"/>
          <w:b/>
          <w:bCs/>
        </w:rPr>
        <w:t xml:space="preserve">Output </w:t>
      </w:r>
      <w:r w:rsidRPr="00A22B52">
        <w:rPr>
          <w:rFonts w:ascii="Century Gothic" w:hAnsi="Century Gothic"/>
        </w:rPr>
        <w:t xml:space="preserve">– Increased </w:t>
      </w:r>
      <w:r w:rsidR="00A22B52" w:rsidRPr="00A22B52">
        <w:rPr>
          <w:rFonts w:ascii="Century Gothic" w:hAnsi="Century Gothic"/>
        </w:rPr>
        <w:t xml:space="preserve">membership by </w:t>
      </w:r>
      <w:proofErr w:type="spellStart"/>
      <w:r w:rsidR="00A22B52" w:rsidRPr="00A22B52">
        <w:rPr>
          <w:rFonts w:ascii="Century Gothic" w:hAnsi="Century Gothic"/>
        </w:rPr>
        <w:t>brining</w:t>
      </w:r>
      <w:proofErr w:type="spellEnd"/>
      <w:r w:rsidR="00A22B52" w:rsidRPr="00A22B52">
        <w:rPr>
          <w:rFonts w:ascii="Century Gothic" w:hAnsi="Century Gothic"/>
        </w:rPr>
        <w:t xml:space="preserve"> in more individuals with a shared interest and common purpose who are keen to support our work.</w:t>
      </w:r>
    </w:p>
    <w:p w14:paraId="1A4ABD0B" w14:textId="45168413" w:rsidR="00680541" w:rsidRPr="00680541" w:rsidRDefault="00E027F1" w:rsidP="00680541">
      <w:pPr>
        <w:numPr>
          <w:ilvl w:val="0"/>
          <w:numId w:val="27"/>
        </w:numPr>
        <w:spacing w:after="240"/>
        <w:rPr>
          <w:rFonts w:ascii="Century Gothic" w:hAnsi="Century Gothic"/>
          <w:b/>
          <w:bCs/>
          <w:sz w:val="24"/>
          <w:szCs w:val="24"/>
        </w:rPr>
      </w:pPr>
      <w:r>
        <w:rPr>
          <w:rFonts w:ascii="Century Gothic" w:hAnsi="Century Gothic"/>
          <w:b/>
          <w:bCs/>
          <w:sz w:val="24"/>
          <w:szCs w:val="24"/>
        </w:rPr>
        <w:t xml:space="preserve">E. </w:t>
      </w:r>
      <w:r w:rsidR="00680541" w:rsidRPr="00680541">
        <w:rPr>
          <w:rFonts w:ascii="Century Gothic" w:hAnsi="Century Gothic"/>
          <w:b/>
          <w:bCs/>
          <w:sz w:val="24"/>
          <w:szCs w:val="24"/>
        </w:rPr>
        <w:t xml:space="preserve">Legion “in the community” </w:t>
      </w:r>
    </w:p>
    <w:p w14:paraId="404308D7" w14:textId="6709D974" w:rsidR="00680541" w:rsidRPr="00680541" w:rsidRDefault="00680541" w:rsidP="008258BD">
      <w:pPr>
        <w:numPr>
          <w:ilvl w:val="0"/>
          <w:numId w:val="30"/>
        </w:numPr>
        <w:spacing w:after="240"/>
        <w:ind w:left="1560" w:hanging="426"/>
        <w:rPr>
          <w:rFonts w:ascii="Century Gothic" w:hAnsi="Century Gothic"/>
        </w:rPr>
      </w:pPr>
      <w:r w:rsidRPr="00680541">
        <w:rPr>
          <w:rFonts w:ascii="Century Gothic" w:hAnsi="Century Gothic"/>
          <w:b/>
          <w:bCs/>
        </w:rPr>
        <w:t>Scope</w:t>
      </w:r>
      <w:r w:rsidRPr="00680541">
        <w:rPr>
          <w:rFonts w:ascii="Century Gothic" w:hAnsi="Century Gothic"/>
        </w:rPr>
        <w:t xml:space="preserve"> - There are </w:t>
      </w:r>
      <w:r w:rsidR="00131604">
        <w:rPr>
          <w:rFonts w:ascii="Century Gothic" w:hAnsi="Century Gothic"/>
        </w:rPr>
        <w:t xml:space="preserve">many </w:t>
      </w:r>
      <w:r w:rsidRPr="00680541">
        <w:rPr>
          <w:rFonts w:ascii="Century Gothic" w:hAnsi="Century Gothic"/>
        </w:rPr>
        <w:t xml:space="preserve">activities that are essential to increasing membership. </w:t>
      </w:r>
    </w:p>
    <w:p w14:paraId="66B702A2" w14:textId="01471418" w:rsidR="00680541" w:rsidRPr="00680541" w:rsidRDefault="007F5251" w:rsidP="00680541">
      <w:pPr>
        <w:numPr>
          <w:ilvl w:val="1"/>
          <w:numId w:val="30"/>
        </w:numPr>
        <w:spacing w:after="240"/>
        <w:rPr>
          <w:rFonts w:ascii="Century Gothic" w:hAnsi="Century Gothic"/>
          <w:b/>
          <w:bCs/>
        </w:rPr>
      </w:pPr>
      <w:r>
        <w:rPr>
          <w:rFonts w:ascii="Century Gothic" w:hAnsi="Century Gothic"/>
          <w:b/>
          <w:bCs/>
        </w:rPr>
        <w:t xml:space="preserve">1. </w:t>
      </w:r>
      <w:r w:rsidR="00680541" w:rsidRPr="00680541">
        <w:rPr>
          <w:rFonts w:ascii="Century Gothic" w:hAnsi="Century Gothic"/>
          <w:b/>
          <w:bCs/>
        </w:rPr>
        <w:t>Branch</w:t>
      </w:r>
      <w:r>
        <w:rPr>
          <w:rFonts w:ascii="Century Gothic" w:hAnsi="Century Gothic"/>
          <w:b/>
          <w:bCs/>
        </w:rPr>
        <w:t xml:space="preserve"> engagement</w:t>
      </w:r>
    </w:p>
    <w:p w14:paraId="3FB08DD3" w14:textId="124520C4" w:rsidR="003543E3" w:rsidRDefault="003543E3" w:rsidP="003543E3">
      <w:pPr>
        <w:numPr>
          <w:ilvl w:val="2"/>
          <w:numId w:val="30"/>
        </w:numPr>
        <w:spacing w:after="0"/>
        <w:ind w:left="2517"/>
        <w:rPr>
          <w:rFonts w:ascii="Century Gothic" w:hAnsi="Century Gothic"/>
        </w:rPr>
      </w:pPr>
      <w:r w:rsidRPr="003543E3">
        <w:rPr>
          <w:rFonts w:ascii="Century Gothic" w:hAnsi="Century Gothic"/>
          <w:b/>
          <w:bCs/>
        </w:rPr>
        <w:t>Scope</w:t>
      </w:r>
      <w:r>
        <w:rPr>
          <w:rFonts w:ascii="Century Gothic" w:hAnsi="Century Gothic"/>
        </w:rPr>
        <w:t xml:space="preserve"> - </w:t>
      </w:r>
      <w:r w:rsidR="002C5AE1">
        <w:rPr>
          <w:rFonts w:ascii="Century Gothic" w:hAnsi="Century Gothic"/>
        </w:rPr>
        <w:t>M</w:t>
      </w:r>
      <w:r w:rsidR="00680541" w:rsidRPr="00680541">
        <w:rPr>
          <w:rFonts w:ascii="Century Gothic" w:hAnsi="Century Gothic"/>
        </w:rPr>
        <w:t xml:space="preserve">ust engage with the community. It is these members that will need to support us and compensate with fewer ex services personnel. </w:t>
      </w:r>
    </w:p>
    <w:p w14:paraId="1D7666FD" w14:textId="77777777" w:rsidR="003543E3" w:rsidRPr="003543E3" w:rsidRDefault="003543E3" w:rsidP="003543E3">
      <w:pPr>
        <w:spacing w:after="0"/>
        <w:ind w:left="2517"/>
        <w:rPr>
          <w:rFonts w:ascii="Century Gothic" w:hAnsi="Century Gothic"/>
        </w:rPr>
      </w:pPr>
    </w:p>
    <w:p w14:paraId="3F7C7133" w14:textId="24854B5E" w:rsidR="00680541" w:rsidRDefault="00680541" w:rsidP="003543E3">
      <w:pPr>
        <w:numPr>
          <w:ilvl w:val="2"/>
          <w:numId w:val="30"/>
        </w:numPr>
        <w:spacing w:after="200"/>
        <w:ind w:left="2517"/>
        <w:rPr>
          <w:rFonts w:ascii="Century Gothic" w:hAnsi="Century Gothic"/>
        </w:rPr>
      </w:pPr>
      <w:r w:rsidRPr="003543E3">
        <w:rPr>
          <w:rFonts w:ascii="Century Gothic" w:hAnsi="Century Gothic"/>
          <w:b/>
          <w:bCs/>
        </w:rPr>
        <w:t>Accountability</w:t>
      </w:r>
      <w:r w:rsidR="003543E3">
        <w:rPr>
          <w:rFonts w:ascii="Century Gothic" w:hAnsi="Century Gothic"/>
        </w:rPr>
        <w:t xml:space="preserve"> -</w:t>
      </w:r>
      <w:r w:rsidRPr="003543E3">
        <w:rPr>
          <w:rFonts w:ascii="Century Gothic" w:hAnsi="Century Gothic"/>
        </w:rPr>
        <w:t xml:space="preserve"> Branch Chairs, supported by Areas</w:t>
      </w:r>
    </w:p>
    <w:p w14:paraId="0908AD39" w14:textId="220CCF05" w:rsidR="003543E3" w:rsidRPr="00C661BB" w:rsidRDefault="003543E3" w:rsidP="00C661BB">
      <w:pPr>
        <w:numPr>
          <w:ilvl w:val="2"/>
          <w:numId w:val="30"/>
        </w:numPr>
        <w:spacing w:after="200"/>
        <w:ind w:left="2517"/>
        <w:rPr>
          <w:rFonts w:ascii="Century Gothic" w:hAnsi="Century Gothic"/>
        </w:rPr>
      </w:pPr>
      <w:r w:rsidRPr="003543E3">
        <w:rPr>
          <w:rFonts w:ascii="Century Gothic" w:hAnsi="Century Gothic"/>
          <w:b/>
          <w:bCs/>
        </w:rPr>
        <w:t>How</w:t>
      </w:r>
      <w:r>
        <w:rPr>
          <w:rFonts w:ascii="Century Gothic" w:hAnsi="Century Gothic"/>
        </w:rPr>
        <w:t xml:space="preserve"> - </w:t>
      </w:r>
      <w:r w:rsidRPr="00680541">
        <w:rPr>
          <w:rFonts w:ascii="Century Gothic" w:hAnsi="Century Gothic"/>
        </w:rPr>
        <w:t xml:space="preserve">Produce a programme of events which can include, Branch/Club Open Days, taking a stall to country or local shows, making use of vacant premises on the High Street, getting involved with schools, particularly during the Remembrance </w:t>
      </w:r>
      <w:r w:rsidRPr="00680541">
        <w:rPr>
          <w:rFonts w:ascii="Century Gothic" w:hAnsi="Century Gothic"/>
        </w:rPr>
        <w:lastRenderedPageBreak/>
        <w:t>period and delivery of all-inclusive Remembrance Day services/parades.</w:t>
      </w:r>
    </w:p>
    <w:p w14:paraId="4231BC11" w14:textId="4D811430" w:rsidR="003543E3" w:rsidRPr="003543E3" w:rsidRDefault="003543E3" w:rsidP="003543E3">
      <w:pPr>
        <w:numPr>
          <w:ilvl w:val="2"/>
          <w:numId w:val="30"/>
        </w:numPr>
        <w:spacing w:after="0"/>
        <w:ind w:left="2517"/>
        <w:rPr>
          <w:rFonts w:ascii="Century Gothic" w:hAnsi="Century Gothic"/>
        </w:rPr>
      </w:pPr>
      <w:r w:rsidRPr="003543E3">
        <w:rPr>
          <w:rFonts w:ascii="Century Gothic" w:hAnsi="Century Gothic"/>
          <w:b/>
          <w:bCs/>
        </w:rPr>
        <w:t>Output</w:t>
      </w:r>
      <w:r>
        <w:rPr>
          <w:rFonts w:ascii="Century Gothic" w:hAnsi="Century Gothic"/>
        </w:rPr>
        <w:t xml:space="preserve"> – More relevance to their communities and increa</w:t>
      </w:r>
      <w:r w:rsidR="00487442">
        <w:rPr>
          <w:rFonts w:ascii="Century Gothic" w:hAnsi="Century Gothic"/>
        </w:rPr>
        <w:t>se</w:t>
      </w:r>
      <w:r>
        <w:rPr>
          <w:rFonts w:ascii="Century Gothic" w:hAnsi="Century Gothic"/>
        </w:rPr>
        <w:t>d membership.</w:t>
      </w:r>
    </w:p>
    <w:p w14:paraId="4C566A15" w14:textId="77777777" w:rsidR="007F5251" w:rsidRPr="002D692C" w:rsidRDefault="007F5251" w:rsidP="007F5251">
      <w:pPr>
        <w:spacing w:after="0"/>
        <w:ind w:left="2517"/>
        <w:rPr>
          <w:rFonts w:ascii="Century Gothic" w:hAnsi="Century Gothic"/>
          <w:sz w:val="12"/>
          <w:szCs w:val="12"/>
        </w:rPr>
      </w:pPr>
    </w:p>
    <w:p w14:paraId="240F84DA" w14:textId="2498CC42" w:rsidR="00680541" w:rsidRPr="00680541" w:rsidRDefault="007F5251" w:rsidP="00680541">
      <w:pPr>
        <w:numPr>
          <w:ilvl w:val="1"/>
          <w:numId w:val="30"/>
        </w:numPr>
        <w:spacing w:after="240"/>
        <w:rPr>
          <w:rFonts w:ascii="Century Gothic" w:hAnsi="Century Gothic"/>
          <w:b/>
          <w:bCs/>
        </w:rPr>
      </w:pPr>
      <w:r>
        <w:rPr>
          <w:rFonts w:ascii="Century Gothic" w:hAnsi="Century Gothic"/>
          <w:b/>
          <w:bCs/>
        </w:rPr>
        <w:t xml:space="preserve">2. </w:t>
      </w:r>
      <w:r w:rsidR="00680541" w:rsidRPr="00680541">
        <w:rPr>
          <w:rFonts w:ascii="Century Gothic" w:hAnsi="Century Gothic"/>
          <w:b/>
          <w:bCs/>
        </w:rPr>
        <w:t xml:space="preserve">Canadian Experience </w:t>
      </w:r>
    </w:p>
    <w:p w14:paraId="21B4E6F7" w14:textId="77777777" w:rsidR="001029A8" w:rsidRDefault="003543E3" w:rsidP="001029A8">
      <w:pPr>
        <w:numPr>
          <w:ilvl w:val="2"/>
          <w:numId w:val="30"/>
        </w:numPr>
        <w:spacing w:after="200"/>
        <w:ind w:hanging="357"/>
        <w:rPr>
          <w:rFonts w:ascii="Century Gothic" w:hAnsi="Century Gothic"/>
        </w:rPr>
      </w:pPr>
      <w:r w:rsidRPr="003543E3">
        <w:rPr>
          <w:rFonts w:ascii="Century Gothic" w:hAnsi="Century Gothic"/>
          <w:b/>
          <w:bCs/>
        </w:rPr>
        <w:t>Scope</w:t>
      </w:r>
      <w:r>
        <w:rPr>
          <w:rFonts w:ascii="Century Gothic" w:hAnsi="Century Gothic"/>
        </w:rPr>
        <w:t xml:space="preserve"> - </w:t>
      </w:r>
      <w:r w:rsidR="00683EA4">
        <w:rPr>
          <w:rFonts w:ascii="Century Gothic" w:hAnsi="Century Gothic"/>
        </w:rPr>
        <w:t>Following the example</w:t>
      </w:r>
      <w:r w:rsidR="00680541" w:rsidRPr="00680541">
        <w:rPr>
          <w:rFonts w:ascii="Century Gothic" w:hAnsi="Century Gothic"/>
        </w:rPr>
        <w:t xml:space="preserve"> of what happens in Canada, they seem to be far more </w:t>
      </w:r>
      <w:r w:rsidR="00683EA4">
        <w:rPr>
          <w:rFonts w:ascii="Century Gothic" w:hAnsi="Century Gothic"/>
        </w:rPr>
        <w:t>successful in</w:t>
      </w:r>
      <w:r w:rsidR="00680541" w:rsidRPr="00680541">
        <w:rPr>
          <w:rFonts w:ascii="Century Gothic" w:hAnsi="Century Gothic"/>
        </w:rPr>
        <w:t xml:space="preserve"> engaging the youth and fringe fundraising. Their efforts are focussed on sponsoring youth sport, social events and competitions, in-house entertainments, etc. The Legion magazine dedicates pages to these events. They raise a lot of money from sponso</w:t>
      </w:r>
      <w:r w:rsidR="001029A8">
        <w:rPr>
          <w:rFonts w:ascii="Century Gothic" w:hAnsi="Century Gothic"/>
        </w:rPr>
        <w:t>rs</w:t>
      </w:r>
      <w:r w:rsidR="00680541" w:rsidRPr="00680541">
        <w:rPr>
          <w:rFonts w:ascii="Century Gothic" w:hAnsi="Century Gothic"/>
        </w:rPr>
        <w:t>hips. Look at RCL magazine.</w:t>
      </w:r>
    </w:p>
    <w:p w14:paraId="0C633DEE" w14:textId="696F8F6B" w:rsidR="003543E3" w:rsidRPr="00487442" w:rsidRDefault="00680541" w:rsidP="001029A8">
      <w:pPr>
        <w:numPr>
          <w:ilvl w:val="2"/>
          <w:numId w:val="30"/>
        </w:numPr>
        <w:spacing w:after="200"/>
        <w:ind w:hanging="357"/>
        <w:rPr>
          <w:rFonts w:ascii="Century Gothic" w:hAnsi="Century Gothic"/>
        </w:rPr>
      </w:pPr>
      <w:r w:rsidRPr="00487442">
        <w:rPr>
          <w:rFonts w:ascii="Century Gothic" w:hAnsi="Century Gothic"/>
          <w:b/>
          <w:bCs/>
        </w:rPr>
        <w:t>Accountability</w:t>
      </w:r>
      <w:r w:rsidR="003543E3" w:rsidRPr="00487442">
        <w:rPr>
          <w:rFonts w:ascii="Century Gothic" w:hAnsi="Century Gothic"/>
        </w:rPr>
        <w:t xml:space="preserve"> -</w:t>
      </w:r>
      <w:r w:rsidR="001029A8" w:rsidRPr="00487442">
        <w:rPr>
          <w:rFonts w:ascii="Century Gothic" w:hAnsi="Century Gothic"/>
        </w:rPr>
        <w:t xml:space="preserve"> </w:t>
      </w:r>
      <w:r w:rsidRPr="00487442">
        <w:rPr>
          <w:rFonts w:ascii="Century Gothic" w:hAnsi="Century Gothic"/>
        </w:rPr>
        <w:t>Area Secretaries supported by Head Office Manager</w:t>
      </w:r>
      <w:r w:rsidR="00487442" w:rsidRPr="00487442">
        <w:rPr>
          <w:rFonts w:ascii="Century Gothic" w:hAnsi="Century Gothic"/>
        </w:rPr>
        <w:t>.</w:t>
      </w:r>
    </w:p>
    <w:p w14:paraId="5D463CE6" w14:textId="0CAE10E8" w:rsidR="001029A8" w:rsidRPr="001029A8" w:rsidRDefault="003543E3" w:rsidP="001029A8">
      <w:pPr>
        <w:numPr>
          <w:ilvl w:val="2"/>
          <w:numId w:val="30"/>
        </w:numPr>
        <w:spacing w:after="200"/>
        <w:ind w:hanging="357"/>
        <w:rPr>
          <w:rFonts w:ascii="Century Gothic" w:hAnsi="Century Gothic"/>
        </w:rPr>
      </w:pPr>
      <w:r w:rsidRPr="003543E3">
        <w:rPr>
          <w:rFonts w:ascii="Century Gothic" w:hAnsi="Century Gothic"/>
          <w:b/>
          <w:bCs/>
        </w:rPr>
        <w:t>How</w:t>
      </w:r>
      <w:r>
        <w:rPr>
          <w:rFonts w:ascii="Century Gothic" w:hAnsi="Century Gothic"/>
        </w:rPr>
        <w:t xml:space="preserve"> - Review Canadian experiences and propose changes for adoption by RBLS. </w:t>
      </w:r>
    </w:p>
    <w:p w14:paraId="5B198026" w14:textId="7DADE1FF" w:rsidR="007F5251" w:rsidRPr="001029A8" w:rsidRDefault="003543E3" w:rsidP="002D692C">
      <w:pPr>
        <w:numPr>
          <w:ilvl w:val="2"/>
          <w:numId w:val="30"/>
        </w:numPr>
        <w:spacing w:after="120"/>
        <w:ind w:hanging="357"/>
        <w:rPr>
          <w:rFonts w:ascii="Century Gothic" w:hAnsi="Century Gothic"/>
        </w:rPr>
      </w:pPr>
      <w:r w:rsidRPr="001029A8">
        <w:rPr>
          <w:rFonts w:ascii="Century Gothic" w:hAnsi="Century Gothic"/>
          <w:b/>
          <w:bCs/>
        </w:rPr>
        <w:t>Output</w:t>
      </w:r>
      <w:r w:rsidRPr="001029A8">
        <w:rPr>
          <w:rFonts w:ascii="Century Gothic" w:hAnsi="Century Gothic"/>
        </w:rPr>
        <w:t xml:space="preserve"> – More relevance to their communities and increa</w:t>
      </w:r>
      <w:r w:rsidR="00487442">
        <w:rPr>
          <w:rFonts w:ascii="Century Gothic" w:hAnsi="Century Gothic"/>
        </w:rPr>
        <w:t>se</w:t>
      </w:r>
      <w:r w:rsidRPr="001029A8">
        <w:rPr>
          <w:rFonts w:ascii="Century Gothic" w:hAnsi="Century Gothic"/>
        </w:rPr>
        <w:t>d member</w:t>
      </w:r>
      <w:r w:rsidR="001029A8">
        <w:rPr>
          <w:rFonts w:ascii="Century Gothic" w:hAnsi="Century Gothic"/>
        </w:rPr>
        <w:t>s</w:t>
      </w:r>
      <w:r w:rsidRPr="001029A8">
        <w:rPr>
          <w:rFonts w:ascii="Century Gothic" w:hAnsi="Century Gothic"/>
        </w:rPr>
        <w:t>hip.</w:t>
      </w:r>
    </w:p>
    <w:p w14:paraId="56E722CC" w14:textId="0297C864" w:rsidR="00680541" w:rsidRPr="00680541" w:rsidRDefault="007F5251" w:rsidP="001029A8">
      <w:pPr>
        <w:numPr>
          <w:ilvl w:val="1"/>
          <w:numId w:val="30"/>
        </w:numPr>
        <w:spacing w:after="200"/>
        <w:rPr>
          <w:rFonts w:ascii="Century Gothic" w:hAnsi="Century Gothic"/>
          <w:b/>
          <w:bCs/>
        </w:rPr>
      </w:pPr>
      <w:r>
        <w:rPr>
          <w:rFonts w:ascii="Century Gothic" w:hAnsi="Century Gothic"/>
          <w:b/>
          <w:bCs/>
        </w:rPr>
        <w:t xml:space="preserve">3. </w:t>
      </w:r>
      <w:r w:rsidR="00AF0F5D" w:rsidRPr="00683EA4">
        <w:rPr>
          <w:rFonts w:ascii="Century Gothic" w:hAnsi="Century Gothic"/>
          <w:b/>
          <w:bCs/>
        </w:rPr>
        <w:t>Un</w:t>
      </w:r>
      <w:r w:rsidR="00AF0F5D">
        <w:rPr>
          <w:rFonts w:ascii="Century Gothic" w:hAnsi="Century Gothic"/>
          <w:b/>
          <w:bCs/>
        </w:rPr>
        <w:t>i</w:t>
      </w:r>
      <w:r w:rsidR="00AF0F5D" w:rsidRPr="00683EA4">
        <w:rPr>
          <w:rFonts w:ascii="Century Gothic" w:hAnsi="Century Gothic"/>
          <w:b/>
          <w:bCs/>
        </w:rPr>
        <w:t>formed</w:t>
      </w:r>
      <w:r w:rsidR="00683EA4" w:rsidRPr="00683EA4">
        <w:rPr>
          <w:rFonts w:ascii="Century Gothic" w:hAnsi="Century Gothic"/>
          <w:b/>
          <w:bCs/>
        </w:rPr>
        <w:t xml:space="preserve"> Youth Organisations</w:t>
      </w:r>
    </w:p>
    <w:p w14:paraId="7D9FC0B0" w14:textId="5F4F6405" w:rsidR="001029A8" w:rsidRPr="001029A8" w:rsidRDefault="002D692C" w:rsidP="001029A8">
      <w:pPr>
        <w:numPr>
          <w:ilvl w:val="2"/>
          <w:numId w:val="30"/>
        </w:numPr>
        <w:spacing w:after="200"/>
        <w:rPr>
          <w:rFonts w:ascii="Century Gothic" w:hAnsi="Century Gothic"/>
        </w:rPr>
      </w:pPr>
      <w:r w:rsidRPr="003543E3">
        <w:rPr>
          <w:rFonts w:ascii="Century Gothic" w:hAnsi="Century Gothic"/>
          <w:b/>
          <w:bCs/>
        </w:rPr>
        <w:t>Scope</w:t>
      </w:r>
      <w:r>
        <w:rPr>
          <w:rFonts w:ascii="Century Gothic" w:hAnsi="Century Gothic"/>
        </w:rPr>
        <w:t xml:space="preserve"> - </w:t>
      </w:r>
      <w:r w:rsidR="00683EA4">
        <w:rPr>
          <w:rFonts w:ascii="Century Gothic" w:hAnsi="Century Gothic"/>
        </w:rPr>
        <w:t>L</w:t>
      </w:r>
      <w:r w:rsidR="00680541" w:rsidRPr="00680541">
        <w:rPr>
          <w:rFonts w:ascii="Century Gothic" w:hAnsi="Century Gothic"/>
        </w:rPr>
        <w:t xml:space="preserve">iaising with uniformed youth organisations is a fantastic way to attract the younger generation to work with RBLS and potentially capture them as future members.  </w:t>
      </w:r>
    </w:p>
    <w:p w14:paraId="312D7D4A" w14:textId="03BCF228" w:rsidR="001029A8" w:rsidRPr="001029A8" w:rsidRDefault="00680541" w:rsidP="001029A8">
      <w:pPr>
        <w:numPr>
          <w:ilvl w:val="2"/>
          <w:numId w:val="30"/>
        </w:numPr>
        <w:spacing w:after="200"/>
        <w:rPr>
          <w:rFonts w:ascii="Century Gothic" w:hAnsi="Century Gothic"/>
        </w:rPr>
      </w:pPr>
      <w:r w:rsidRPr="001029A8">
        <w:rPr>
          <w:rFonts w:ascii="Century Gothic" w:hAnsi="Century Gothic"/>
          <w:b/>
          <w:bCs/>
        </w:rPr>
        <w:t>Accountability</w:t>
      </w:r>
      <w:r w:rsidR="002D692C">
        <w:rPr>
          <w:rFonts w:ascii="Century Gothic" w:hAnsi="Century Gothic"/>
        </w:rPr>
        <w:t xml:space="preserve"> - </w:t>
      </w:r>
      <w:r w:rsidRPr="001029A8">
        <w:rPr>
          <w:rFonts w:ascii="Century Gothic" w:hAnsi="Century Gothic"/>
        </w:rPr>
        <w:t>Head Office Events</w:t>
      </w:r>
    </w:p>
    <w:p w14:paraId="52F65211" w14:textId="41D48A87" w:rsidR="001029A8" w:rsidRPr="001029A8" w:rsidRDefault="001029A8" w:rsidP="001029A8">
      <w:pPr>
        <w:numPr>
          <w:ilvl w:val="2"/>
          <w:numId w:val="30"/>
        </w:numPr>
        <w:spacing w:after="200"/>
        <w:rPr>
          <w:rFonts w:ascii="Century Gothic" w:hAnsi="Century Gothic"/>
        </w:rPr>
      </w:pPr>
      <w:r w:rsidRPr="001029A8">
        <w:rPr>
          <w:rFonts w:ascii="Century Gothic" w:hAnsi="Century Gothic"/>
          <w:b/>
          <w:bCs/>
        </w:rPr>
        <w:t>How</w:t>
      </w:r>
      <w:r>
        <w:rPr>
          <w:rFonts w:ascii="Century Gothic" w:hAnsi="Century Gothic"/>
        </w:rPr>
        <w:t xml:space="preserve"> - </w:t>
      </w:r>
      <w:r w:rsidRPr="00680541">
        <w:rPr>
          <w:rFonts w:ascii="Century Gothic" w:hAnsi="Century Gothic"/>
        </w:rPr>
        <w:t>Their support and involvement with RBLS Branches and Areas could be recognised with a certificate, badge or something similar to foster a sense of achievement and belonging.</w:t>
      </w:r>
      <w:r>
        <w:rPr>
          <w:rFonts w:ascii="Century Gothic" w:hAnsi="Century Gothic"/>
        </w:rPr>
        <w:t xml:space="preserve"> This will need liaison with all the organisations to gain agreement on badge design and permission to use it on their uniforms.</w:t>
      </w:r>
    </w:p>
    <w:p w14:paraId="237DA547" w14:textId="003AEA34" w:rsidR="007F5251" w:rsidRPr="001029A8" w:rsidRDefault="001029A8" w:rsidP="002D692C">
      <w:pPr>
        <w:numPr>
          <w:ilvl w:val="2"/>
          <w:numId w:val="30"/>
        </w:numPr>
        <w:spacing w:after="120"/>
        <w:ind w:left="2154" w:hanging="357"/>
        <w:rPr>
          <w:rFonts w:ascii="Century Gothic" w:hAnsi="Century Gothic"/>
        </w:rPr>
      </w:pPr>
      <w:r w:rsidRPr="001029A8">
        <w:rPr>
          <w:rFonts w:ascii="Century Gothic" w:hAnsi="Century Gothic"/>
          <w:b/>
          <w:bCs/>
        </w:rPr>
        <w:t>Output</w:t>
      </w:r>
      <w:r w:rsidRPr="001029A8">
        <w:rPr>
          <w:rFonts w:ascii="Century Gothic" w:hAnsi="Century Gothic"/>
        </w:rPr>
        <w:t xml:space="preserve"> – More relevance to their communities and increa</w:t>
      </w:r>
      <w:r w:rsidR="00487442">
        <w:rPr>
          <w:rFonts w:ascii="Century Gothic" w:hAnsi="Century Gothic"/>
        </w:rPr>
        <w:t>se</w:t>
      </w:r>
      <w:r w:rsidRPr="001029A8">
        <w:rPr>
          <w:rFonts w:ascii="Century Gothic" w:hAnsi="Century Gothic"/>
        </w:rPr>
        <w:t>d membership.</w:t>
      </w:r>
    </w:p>
    <w:p w14:paraId="0CCDB393" w14:textId="6D7FC9E8" w:rsidR="00680541" w:rsidRPr="00680541" w:rsidRDefault="007F5251" w:rsidP="002D692C">
      <w:pPr>
        <w:numPr>
          <w:ilvl w:val="1"/>
          <w:numId w:val="30"/>
        </w:numPr>
        <w:spacing w:after="120"/>
        <w:ind w:left="1434" w:hanging="357"/>
        <w:rPr>
          <w:rFonts w:ascii="Century Gothic" w:hAnsi="Century Gothic"/>
          <w:b/>
          <w:bCs/>
        </w:rPr>
      </w:pPr>
      <w:r>
        <w:rPr>
          <w:rFonts w:ascii="Century Gothic" w:hAnsi="Century Gothic"/>
          <w:b/>
          <w:bCs/>
        </w:rPr>
        <w:t xml:space="preserve">4. </w:t>
      </w:r>
      <w:r w:rsidR="00680541" w:rsidRPr="00680541">
        <w:rPr>
          <w:rFonts w:ascii="Century Gothic" w:hAnsi="Century Gothic"/>
          <w:b/>
          <w:bCs/>
        </w:rPr>
        <w:t>Literature</w:t>
      </w:r>
    </w:p>
    <w:p w14:paraId="18020ABF" w14:textId="138866AB" w:rsidR="001029A8" w:rsidRPr="001029A8" w:rsidRDefault="001029A8" w:rsidP="001029A8">
      <w:pPr>
        <w:numPr>
          <w:ilvl w:val="2"/>
          <w:numId w:val="30"/>
        </w:numPr>
        <w:spacing w:after="200"/>
        <w:rPr>
          <w:rFonts w:ascii="Century Gothic" w:hAnsi="Century Gothic"/>
        </w:rPr>
      </w:pPr>
      <w:r w:rsidRPr="001029A8">
        <w:rPr>
          <w:rFonts w:ascii="Century Gothic" w:hAnsi="Century Gothic"/>
          <w:b/>
          <w:bCs/>
        </w:rPr>
        <w:t>Scope</w:t>
      </w:r>
      <w:r>
        <w:rPr>
          <w:rFonts w:ascii="Century Gothic" w:hAnsi="Century Gothic"/>
        </w:rPr>
        <w:t xml:space="preserve"> - </w:t>
      </w:r>
      <w:r w:rsidR="00680541" w:rsidRPr="00680541">
        <w:rPr>
          <w:rFonts w:ascii="Century Gothic" w:hAnsi="Century Gothic"/>
        </w:rPr>
        <w:t xml:space="preserve">Head Office leaflets and web site needs review so that they can supply information to new members. </w:t>
      </w:r>
    </w:p>
    <w:p w14:paraId="61495334" w14:textId="54DEB9BD" w:rsidR="001029A8" w:rsidRPr="001029A8" w:rsidRDefault="00680541" w:rsidP="001029A8">
      <w:pPr>
        <w:numPr>
          <w:ilvl w:val="2"/>
          <w:numId w:val="30"/>
        </w:numPr>
        <w:spacing w:after="200"/>
        <w:rPr>
          <w:rFonts w:ascii="Century Gothic" w:hAnsi="Century Gothic"/>
        </w:rPr>
      </w:pPr>
      <w:r w:rsidRPr="001029A8">
        <w:rPr>
          <w:rFonts w:ascii="Century Gothic" w:hAnsi="Century Gothic"/>
          <w:b/>
          <w:bCs/>
        </w:rPr>
        <w:t>Accountability</w:t>
      </w:r>
      <w:r w:rsidRPr="001029A8">
        <w:rPr>
          <w:rFonts w:ascii="Century Gothic" w:hAnsi="Century Gothic"/>
        </w:rPr>
        <w:t>: Head Office Manager</w:t>
      </w:r>
    </w:p>
    <w:p w14:paraId="45B7E9B8" w14:textId="01E994A8" w:rsidR="001029A8" w:rsidRPr="001029A8" w:rsidRDefault="001029A8" w:rsidP="002D692C">
      <w:pPr>
        <w:numPr>
          <w:ilvl w:val="2"/>
          <w:numId w:val="30"/>
        </w:numPr>
        <w:spacing w:after="120"/>
        <w:ind w:left="2154" w:hanging="357"/>
        <w:rPr>
          <w:rFonts w:ascii="Century Gothic" w:hAnsi="Century Gothic"/>
        </w:rPr>
      </w:pPr>
      <w:r w:rsidRPr="001029A8">
        <w:rPr>
          <w:rFonts w:ascii="Century Gothic" w:hAnsi="Century Gothic"/>
          <w:b/>
          <w:bCs/>
        </w:rPr>
        <w:t>How</w:t>
      </w:r>
      <w:r>
        <w:rPr>
          <w:rFonts w:ascii="Century Gothic" w:hAnsi="Century Gothic"/>
        </w:rPr>
        <w:t xml:space="preserve"> - </w:t>
      </w:r>
      <w:r w:rsidRPr="00680541">
        <w:rPr>
          <w:rFonts w:ascii="Century Gothic" w:hAnsi="Century Gothic"/>
        </w:rPr>
        <w:t>This should include everything from Remembrance, Comradeship etc to Branch Club activities. Posters are also available on the Veterans Community Support Service.   These can be requested as required for local events.  Areas and Branches should create their own literature which they can use to promote what the Branch does at a local level which could be distributed in across the community in locations such as GP surgeries, libraries and public meeting spaces.</w:t>
      </w:r>
    </w:p>
    <w:p w14:paraId="0792984C" w14:textId="63522DEB" w:rsidR="001029A8" w:rsidRPr="001029A8" w:rsidRDefault="001029A8" w:rsidP="001029A8">
      <w:pPr>
        <w:numPr>
          <w:ilvl w:val="2"/>
          <w:numId w:val="30"/>
        </w:numPr>
        <w:spacing w:after="200"/>
        <w:rPr>
          <w:rFonts w:ascii="Century Gothic" w:hAnsi="Century Gothic"/>
        </w:rPr>
      </w:pPr>
      <w:r w:rsidRPr="001029A8">
        <w:rPr>
          <w:rFonts w:ascii="Century Gothic" w:hAnsi="Century Gothic"/>
          <w:b/>
          <w:bCs/>
        </w:rPr>
        <w:t>Output</w:t>
      </w:r>
      <w:r w:rsidRPr="001029A8">
        <w:rPr>
          <w:rFonts w:ascii="Century Gothic" w:hAnsi="Century Gothic"/>
        </w:rPr>
        <w:t xml:space="preserve"> – More relevance to their communities and increa</w:t>
      </w:r>
      <w:r w:rsidR="00487442">
        <w:rPr>
          <w:rFonts w:ascii="Century Gothic" w:hAnsi="Century Gothic"/>
        </w:rPr>
        <w:t xml:space="preserve">sed </w:t>
      </w:r>
      <w:r w:rsidRPr="001029A8">
        <w:rPr>
          <w:rFonts w:ascii="Century Gothic" w:hAnsi="Century Gothic"/>
        </w:rPr>
        <w:t>membership.</w:t>
      </w:r>
    </w:p>
    <w:p w14:paraId="0D90D045" w14:textId="77777777" w:rsidR="001029A8" w:rsidRDefault="001029A8" w:rsidP="007F5251">
      <w:pPr>
        <w:spacing w:after="0"/>
        <w:ind w:left="2517"/>
        <w:rPr>
          <w:rFonts w:ascii="Century Gothic" w:hAnsi="Century Gothic"/>
        </w:rPr>
      </w:pPr>
    </w:p>
    <w:p w14:paraId="2DE0A423" w14:textId="053A1526" w:rsidR="00680541" w:rsidRPr="00680541" w:rsidRDefault="00680541" w:rsidP="001029A8">
      <w:pPr>
        <w:rPr>
          <w:rFonts w:ascii="Century Gothic" w:hAnsi="Century Gothic"/>
          <w:b/>
          <w:bCs/>
          <w:sz w:val="26"/>
          <w:szCs w:val="26"/>
        </w:rPr>
      </w:pPr>
      <w:r w:rsidRPr="00680541">
        <w:rPr>
          <w:rFonts w:ascii="Century Gothic" w:hAnsi="Century Gothic"/>
          <w:b/>
          <w:bCs/>
          <w:sz w:val="26"/>
          <w:szCs w:val="26"/>
        </w:rPr>
        <w:t>Task P7 – Guidance to Branches</w:t>
      </w:r>
    </w:p>
    <w:p w14:paraId="1E05B10E" w14:textId="0AD3B26D" w:rsidR="00680541" w:rsidRPr="00680541" w:rsidRDefault="00D0095A" w:rsidP="00680541">
      <w:pPr>
        <w:numPr>
          <w:ilvl w:val="0"/>
          <w:numId w:val="31"/>
        </w:numPr>
        <w:spacing w:after="240"/>
        <w:rPr>
          <w:rFonts w:ascii="Century Gothic" w:hAnsi="Century Gothic"/>
          <w:b/>
          <w:bCs/>
          <w:sz w:val="24"/>
          <w:szCs w:val="24"/>
        </w:rPr>
      </w:pPr>
      <w:r>
        <w:rPr>
          <w:rFonts w:ascii="Century Gothic" w:hAnsi="Century Gothic"/>
          <w:b/>
          <w:bCs/>
          <w:sz w:val="24"/>
          <w:szCs w:val="24"/>
        </w:rPr>
        <w:t xml:space="preserve">A. </w:t>
      </w:r>
      <w:r w:rsidR="00680541" w:rsidRPr="00680541">
        <w:rPr>
          <w:rFonts w:ascii="Century Gothic" w:hAnsi="Century Gothic"/>
          <w:b/>
          <w:bCs/>
          <w:sz w:val="24"/>
          <w:szCs w:val="24"/>
        </w:rPr>
        <w:t>Branch Handbook</w:t>
      </w:r>
    </w:p>
    <w:p w14:paraId="5B662480" w14:textId="77777777" w:rsidR="00680541" w:rsidRPr="00680541" w:rsidRDefault="00680541" w:rsidP="00680541">
      <w:pPr>
        <w:numPr>
          <w:ilvl w:val="1"/>
          <w:numId w:val="31"/>
        </w:numPr>
        <w:spacing w:after="240"/>
        <w:rPr>
          <w:rFonts w:ascii="Century Gothic" w:hAnsi="Century Gothic"/>
        </w:rPr>
      </w:pPr>
      <w:r w:rsidRPr="00680541">
        <w:rPr>
          <w:rFonts w:ascii="Century Gothic" w:hAnsi="Century Gothic"/>
          <w:b/>
          <w:bCs/>
        </w:rPr>
        <w:t>Scope</w:t>
      </w:r>
      <w:r w:rsidRPr="00680541">
        <w:rPr>
          <w:rFonts w:ascii="Century Gothic" w:hAnsi="Century Gothic"/>
        </w:rPr>
        <w:t xml:space="preserve"> - Provide guidance in a handbook for the associated Branches to help them survive and thrive. Include guidance on brand awareness, good PR practices, membership drives, etc to be included in the new Branch Handbook for 2025. </w:t>
      </w:r>
    </w:p>
    <w:p w14:paraId="7893281A" w14:textId="37ACF673" w:rsidR="00680541" w:rsidRDefault="00680541" w:rsidP="00680541">
      <w:pPr>
        <w:numPr>
          <w:ilvl w:val="1"/>
          <w:numId w:val="31"/>
        </w:numPr>
        <w:spacing w:after="240"/>
        <w:rPr>
          <w:rFonts w:ascii="Century Gothic" w:hAnsi="Century Gothic"/>
        </w:rPr>
      </w:pPr>
      <w:r w:rsidRPr="00680541">
        <w:rPr>
          <w:rFonts w:ascii="Century Gothic" w:hAnsi="Century Gothic"/>
          <w:b/>
          <w:bCs/>
        </w:rPr>
        <w:t>Accountability</w:t>
      </w:r>
      <w:r w:rsidRPr="00680541">
        <w:rPr>
          <w:rFonts w:ascii="Century Gothic" w:hAnsi="Century Gothic"/>
        </w:rPr>
        <w:t>: Head Office Manager</w:t>
      </w:r>
      <w:r w:rsidR="00D0095A">
        <w:rPr>
          <w:rFonts w:ascii="Century Gothic" w:hAnsi="Century Gothic"/>
        </w:rPr>
        <w:t xml:space="preserve"> supported by</w:t>
      </w:r>
      <w:r w:rsidR="00E811BF">
        <w:rPr>
          <w:rFonts w:ascii="Century Gothic" w:hAnsi="Century Gothic"/>
        </w:rPr>
        <w:t xml:space="preserve"> CEO.</w:t>
      </w:r>
    </w:p>
    <w:p w14:paraId="64942999" w14:textId="36C290F2" w:rsidR="00E811BF" w:rsidRDefault="00E811BF" w:rsidP="00680541">
      <w:pPr>
        <w:numPr>
          <w:ilvl w:val="1"/>
          <w:numId w:val="31"/>
        </w:numPr>
        <w:spacing w:after="240"/>
        <w:rPr>
          <w:rFonts w:ascii="Century Gothic" w:hAnsi="Century Gothic"/>
        </w:rPr>
      </w:pPr>
      <w:r w:rsidRPr="00E811BF">
        <w:rPr>
          <w:rFonts w:ascii="Century Gothic" w:hAnsi="Century Gothic"/>
          <w:b/>
          <w:bCs/>
        </w:rPr>
        <w:t>How</w:t>
      </w:r>
      <w:r>
        <w:rPr>
          <w:rFonts w:ascii="Century Gothic" w:hAnsi="Century Gothic"/>
        </w:rPr>
        <w:t xml:space="preserve"> – </w:t>
      </w:r>
      <w:r w:rsidR="00A95428">
        <w:rPr>
          <w:rFonts w:ascii="Century Gothic" w:hAnsi="Century Gothic"/>
        </w:rPr>
        <w:t>Draft Handbook that is in progress to be completed for early 2025 for distribution across the organisation.  Further amendments may be required dependent on whether the motion to accept the new draft Constitution is carried in 2025.  Handbook then to be kept under annual review and available online for ease of reference.</w:t>
      </w:r>
    </w:p>
    <w:p w14:paraId="6B001CDB" w14:textId="4C77B0F9" w:rsidR="00E811BF" w:rsidRPr="00680541" w:rsidRDefault="00E811BF" w:rsidP="00680541">
      <w:pPr>
        <w:numPr>
          <w:ilvl w:val="1"/>
          <w:numId w:val="31"/>
        </w:numPr>
        <w:spacing w:after="240"/>
        <w:rPr>
          <w:rFonts w:ascii="Century Gothic" w:hAnsi="Century Gothic"/>
        </w:rPr>
      </w:pPr>
      <w:r w:rsidRPr="00E811BF">
        <w:rPr>
          <w:rFonts w:ascii="Century Gothic" w:hAnsi="Century Gothic"/>
          <w:b/>
          <w:bCs/>
        </w:rPr>
        <w:t>Output</w:t>
      </w:r>
      <w:r>
        <w:rPr>
          <w:rFonts w:ascii="Century Gothic" w:hAnsi="Century Gothic"/>
        </w:rPr>
        <w:t xml:space="preserve"> </w:t>
      </w:r>
      <w:r w:rsidR="00A95428">
        <w:rPr>
          <w:rFonts w:ascii="Century Gothic" w:hAnsi="Century Gothic"/>
        </w:rPr>
        <w:t>–</w:t>
      </w:r>
      <w:r>
        <w:rPr>
          <w:rFonts w:ascii="Century Gothic" w:hAnsi="Century Gothic"/>
        </w:rPr>
        <w:t xml:space="preserve"> </w:t>
      </w:r>
      <w:r w:rsidR="00A95428">
        <w:rPr>
          <w:rFonts w:ascii="Century Gothic" w:hAnsi="Century Gothic"/>
        </w:rPr>
        <w:t>A thorough working document to be available for all Office Bearers</w:t>
      </w:r>
      <w:r w:rsidR="00936A71">
        <w:rPr>
          <w:rFonts w:ascii="Century Gothic" w:hAnsi="Century Gothic"/>
        </w:rPr>
        <w:t xml:space="preserve"> as a clear guide on subject matter required.</w:t>
      </w:r>
    </w:p>
    <w:p w14:paraId="1E1FF18D" w14:textId="750CA33F" w:rsidR="00680541" w:rsidRPr="00D20BC2" w:rsidRDefault="00D0095A" w:rsidP="00AA1B97">
      <w:pPr>
        <w:numPr>
          <w:ilvl w:val="0"/>
          <w:numId w:val="31"/>
        </w:numPr>
        <w:spacing w:after="240"/>
        <w:rPr>
          <w:rFonts w:ascii="Century Gothic" w:hAnsi="Century Gothic"/>
          <w:b/>
          <w:bCs/>
          <w:sz w:val="24"/>
          <w:szCs w:val="24"/>
        </w:rPr>
      </w:pPr>
      <w:bookmarkStart w:id="0" w:name="_Hlk179027264"/>
      <w:r w:rsidRPr="00D20BC2">
        <w:rPr>
          <w:rFonts w:ascii="Century Gothic" w:hAnsi="Century Gothic"/>
          <w:b/>
          <w:bCs/>
          <w:sz w:val="24"/>
          <w:szCs w:val="24"/>
        </w:rPr>
        <w:t xml:space="preserve">B. </w:t>
      </w:r>
      <w:bookmarkEnd w:id="0"/>
      <w:r w:rsidR="00680541" w:rsidRPr="00D20BC2">
        <w:rPr>
          <w:rFonts w:ascii="Century Gothic" w:hAnsi="Century Gothic"/>
          <w:b/>
          <w:bCs/>
          <w:sz w:val="24"/>
          <w:szCs w:val="24"/>
        </w:rPr>
        <w:t>“How to” Guides</w:t>
      </w:r>
    </w:p>
    <w:p w14:paraId="4A826E10" w14:textId="77777777" w:rsidR="00680541" w:rsidRPr="00680541" w:rsidRDefault="00680541" w:rsidP="00680541">
      <w:pPr>
        <w:numPr>
          <w:ilvl w:val="1"/>
          <w:numId w:val="31"/>
        </w:numPr>
        <w:spacing w:after="240"/>
        <w:rPr>
          <w:rFonts w:ascii="Century Gothic" w:hAnsi="Century Gothic"/>
        </w:rPr>
      </w:pPr>
      <w:r w:rsidRPr="00680541">
        <w:rPr>
          <w:rFonts w:ascii="Century Gothic" w:hAnsi="Century Gothic"/>
          <w:b/>
          <w:bCs/>
        </w:rPr>
        <w:t>Scope</w:t>
      </w:r>
      <w:r w:rsidRPr="00680541">
        <w:rPr>
          <w:rFonts w:ascii="Century Gothic" w:hAnsi="Century Gothic"/>
        </w:rPr>
        <w:t xml:space="preserve"> - A series of leaflets that help Branches and Club conduct an advertising campaign, a membership drive, etc</w:t>
      </w:r>
    </w:p>
    <w:p w14:paraId="08C52C5D" w14:textId="77777777" w:rsidR="00680541" w:rsidRDefault="00680541" w:rsidP="00680541">
      <w:pPr>
        <w:numPr>
          <w:ilvl w:val="1"/>
          <w:numId w:val="31"/>
        </w:numPr>
        <w:spacing w:after="240"/>
        <w:rPr>
          <w:rFonts w:ascii="Century Gothic" w:hAnsi="Century Gothic"/>
        </w:rPr>
      </w:pPr>
      <w:r w:rsidRPr="00680541">
        <w:rPr>
          <w:rFonts w:ascii="Century Gothic" w:hAnsi="Century Gothic"/>
          <w:b/>
          <w:bCs/>
        </w:rPr>
        <w:t>Accountability</w:t>
      </w:r>
      <w:r w:rsidRPr="00680541">
        <w:rPr>
          <w:rFonts w:ascii="Century Gothic" w:hAnsi="Century Gothic"/>
        </w:rPr>
        <w:t>: Head Office Manager</w:t>
      </w:r>
    </w:p>
    <w:p w14:paraId="7FFF10D2" w14:textId="29FDDC6D" w:rsidR="00456EC4" w:rsidRDefault="00456EC4" w:rsidP="00680541">
      <w:pPr>
        <w:numPr>
          <w:ilvl w:val="1"/>
          <w:numId w:val="31"/>
        </w:numPr>
        <w:spacing w:after="240"/>
        <w:rPr>
          <w:rFonts w:ascii="Century Gothic" w:hAnsi="Century Gothic"/>
        </w:rPr>
      </w:pPr>
      <w:r w:rsidRPr="00456EC4">
        <w:rPr>
          <w:rFonts w:ascii="Century Gothic" w:hAnsi="Century Gothic"/>
          <w:b/>
          <w:bCs/>
        </w:rPr>
        <w:t>How</w:t>
      </w:r>
      <w:r>
        <w:rPr>
          <w:rFonts w:ascii="Century Gothic" w:hAnsi="Century Gothic"/>
        </w:rPr>
        <w:t xml:space="preserve"> – </w:t>
      </w:r>
      <w:r w:rsidR="00B40D04">
        <w:rPr>
          <w:rFonts w:ascii="Century Gothic" w:hAnsi="Century Gothic"/>
        </w:rPr>
        <w:t>Continued work on the key topics identified by Branches as problem areas where more support is required and where guides would be useful</w:t>
      </w:r>
    </w:p>
    <w:p w14:paraId="54E1F0B0" w14:textId="45252316" w:rsidR="00456EC4" w:rsidRPr="00680541" w:rsidRDefault="00456EC4" w:rsidP="00680541">
      <w:pPr>
        <w:numPr>
          <w:ilvl w:val="1"/>
          <w:numId w:val="31"/>
        </w:numPr>
        <w:spacing w:after="240"/>
        <w:rPr>
          <w:rFonts w:ascii="Century Gothic" w:hAnsi="Century Gothic"/>
          <w:b/>
          <w:bCs/>
        </w:rPr>
      </w:pPr>
      <w:r w:rsidRPr="00456EC4">
        <w:rPr>
          <w:rFonts w:ascii="Century Gothic" w:hAnsi="Century Gothic"/>
          <w:b/>
          <w:bCs/>
        </w:rPr>
        <w:t>Output</w:t>
      </w:r>
      <w:r>
        <w:rPr>
          <w:rFonts w:ascii="Century Gothic" w:hAnsi="Century Gothic"/>
          <w:b/>
          <w:bCs/>
        </w:rPr>
        <w:t xml:space="preserve"> </w:t>
      </w:r>
      <w:r w:rsidR="00B40D04">
        <w:rPr>
          <w:rFonts w:ascii="Century Gothic" w:hAnsi="Century Gothic"/>
        </w:rPr>
        <w:t>–</w:t>
      </w:r>
      <w:r w:rsidRPr="00456EC4">
        <w:rPr>
          <w:rFonts w:ascii="Century Gothic" w:hAnsi="Century Gothic"/>
        </w:rPr>
        <w:t xml:space="preserve"> </w:t>
      </w:r>
      <w:r w:rsidR="00B40D04">
        <w:rPr>
          <w:rFonts w:ascii="Century Gothic" w:hAnsi="Century Gothic"/>
        </w:rPr>
        <w:t>Creation of a suite of documents which will be stored digitally for download as and when required.</w:t>
      </w:r>
    </w:p>
    <w:p w14:paraId="0F43A961" w14:textId="77777777" w:rsidR="00680541" w:rsidRPr="00680541" w:rsidRDefault="00680541" w:rsidP="00680541">
      <w:pPr>
        <w:spacing w:after="240"/>
        <w:rPr>
          <w:rFonts w:ascii="Century Gothic" w:hAnsi="Century Gothic"/>
        </w:rPr>
      </w:pPr>
    </w:p>
    <w:p w14:paraId="079FE6B9" w14:textId="77777777" w:rsidR="00680541" w:rsidRPr="00265A9D" w:rsidRDefault="00680541" w:rsidP="00680541">
      <w:pPr>
        <w:spacing w:after="240"/>
        <w:rPr>
          <w:rFonts w:ascii="Century Gothic" w:hAnsi="Century Gothic"/>
        </w:rPr>
      </w:pPr>
      <w:r w:rsidRPr="00265A9D">
        <w:rPr>
          <w:rFonts w:ascii="Century Gothic" w:hAnsi="Century Gothic"/>
        </w:rPr>
        <w:br w:type="page"/>
      </w:r>
    </w:p>
    <w:p w14:paraId="1C62FB49" w14:textId="77777777" w:rsidR="00680541" w:rsidRPr="00265A9D" w:rsidRDefault="00680541" w:rsidP="00680541">
      <w:pPr>
        <w:spacing w:after="240"/>
        <w:rPr>
          <w:rFonts w:ascii="Century Gothic" w:hAnsi="Century Gothic"/>
          <w:b/>
          <w:bCs/>
          <w:sz w:val="28"/>
          <w:szCs w:val="28"/>
        </w:rPr>
      </w:pPr>
      <w:r w:rsidRPr="00265A9D">
        <w:rPr>
          <w:rFonts w:ascii="Century Gothic" w:hAnsi="Century Gothic"/>
          <w:b/>
          <w:bCs/>
          <w:sz w:val="28"/>
          <w:szCs w:val="28"/>
        </w:rPr>
        <w:lastRenderedPageBreak/>
        <w:t>Appendix C</w:t>
      </w:r>
    </w:p>
    <w:p w14:paraId="1C4EDC37" w14:textId="77777777" w:rsidR="00680541" w:rsidRPr="00265A9D" w:rsidRDefault="00680541" w:rsidP="00680541">
      <w:pPr>
        <w:spacing w:after="240"/>
        <w:rPr>
          <w:rFonts w:ascii="Century Gothic" w:hAnsi="Century Gothic"/>
          <w:b/>
          <w:bCs/>
          <w:sz w:val="26"/>
          <w:szCs w:val="26"/>
        </w:rPr>
      </w:pPr>
      <w:r w:rsidRPr="00265A9D">
        <w:rPr>
          <w:rFonts w:ascii="Century Gothic" w:hAnsi="Century Gothic"/>
          <w:b/>
          <w:bCs/>
          <w:sz w:val="26"/>
          <w:szCs w:val="26"/>
        </w:rPr>
        <w:t>Guidance - Communication</w:t>
      </w:r>
    </w:p>
    <w:p w14:paraId="1862E267" w14:textId="32124618" w:rsidR="00680541" w:rsidRPr="00680541" w:rsidRDefault="00680541" w:rsidP="00680541">
      <w:pPr>
        <w:spacing w:after="240"/>
        <w:rPr>
          <w:rFonts w:ascii="Century Gothic" w:hAnsi="Century Gothic"/>
        </w:rPr>
      </w:pPr>
      <w:r w:rsidRPr="00680541">
        <w:rPr>
          <w:rFonts w:ascii="Century Gothic" w:hAnsi="Century Gothic"/>
        </w:rPr>
        <w:t xml:space="preserve">Communication these days can be a complex business to get right. There are so </w:t>
      </w:r>
      <w:r w:rsidR="00F63BF6" w:rsidRPr="00680541">
        <w:rPr>
          <w:rFonts w:ascii="Century Gothic" w:hAnsi="Century Gothic"/>
        </w:rPr>
        <w:t>many ways</w:t>
      </w:r>
      <w:r w:rsidRPr="00680541">
        <w:rPr>
          <w:rFonts w:ascii="Century Gothic" w:hAnsi="Century Gothic"/>
        </w:rPr>
        <w:t xml:space="preserve"> to achieve it and </w:t>
      </w:r>
      <w:r w:rsidR="001A3B00">
        <w:rPr>
          <w:rFonts w:ascii="Century Gothic" w:hAnsi="Century Gothic"/>
        </w:rPr>
        <w:t xml:space="preserve">without the properly planning </w:t>
      </w:r>
      <w:r w:rsidR="00AB247F">
        <w:rPr>
          <w:rFonts w:ascii="Century Gothic" w:hAnsi="Century Gothic"/>
        </w:rPr>
        <w:t>it is easy to send the</w:t>
      </w:r>
      <w:r w:rsidRPr="00680541">
        <w:rPr>
          <w:rFonts w:ascii="Century Gothic" w:hAnsi="Century Gothic"/>
        </w:rPr>
        <w:t xml:space="preserve"> wrong message entirely. </w:t>
      </w:r>
    </w:p>
    <w:p w14:paraId="24945AA4" w14:textId="32883909" w:rsidR="00680541" w:rsidRPr="00680541" w:rsidRDefault="00680541" w:rsidP="00680541">
      <w:pPr>
        <w:spacing w:after="240"/>
        <w:rPr>
          <w:rFonts w:ascii="Century Gothic" w:hAnsi="Century Gothic"/>
        </w:rPr>
      </w:pPr>
      <w:r w:rsidRPr="00680541">
        <w:rPr>
          <w:rFonts w:ascii="Century Gothic" w:hAnsi="Century Gothic"/>
        </w:rPr>
        <w:t xml:space="preserve">These are </w:t>
      </w:r>
      <w:r w:rsidR="00F63BF6" w:rsidRPr="00680541">
        <w:rPr>
          <w:rFonts w:ascii="Century Gothic" w:hAnsi="Century Gothic"/>
        </w:rPr>
        <w:t>several</w:t>
      </w:r>
      <w:r w:rsidRPr="00680541">
        <w:rPr>
          <w:rFonts w:ascii="Century Gothic" w:hAnsi="Century Gothic"/>
        </w:rPr>
        <w:t xml:space="preserve"> things that need to be considered when attempting to properly communicate with organisations, individuals or a wider audience. See also Task P5 at Appendix </w:t>
      </w:r>
      <w:r w:rsidR="00D0095A">
        <w:rPr>
          <w:rFonts w:ascii="Century Gothic" w:hAnsi="Century Gothic"/>
        </w:rPr>
        <w:t>B</w:t>
      </w:r>
      <w:r w:rsidRPr="00680541">
        <w:rPr>
          <w:rFonts w:ascii="Century Gothic" w:hAnsi="Century Gothic"/>
        </w:rPr>
        <w:t>.</w:t>
      </w:r>
    </w:p>
    <w:p w14:paraId="6A661B85" w14:textId="10D06A28" w:rsidR="00680541" w:rsidRPr="00680541" w:rsidRDefault="004D6AB2" w:rsidP="00680541">
      <w:pPr>
        <w:numPr>
          <w:ilvl w:val="0"/>
          <w:numId w:val="32"/>
        </w:numPr>
        <w:spacing w:after="240"/>
        <w:rPr>
          <w:rFonts w:ascii="Century Gothic" w:hAnsi="Century Gothic"/>
        </w:rPr>
      </w:pPr>
      <w:r>
        <w:rPr>
          <w:rFonts w:ascii="Century Gothic" w:hAnsi="Century Gothic"/>
        </w:rPr>
        <w:t>Purpose of the communication</w:t>
      </w:r>
      <w:r w:rsidR="00974B67">
        <w:rPr>
          <w:rFonts w:ascii="Century Gothic" w:hAnsi="Century Gothic"/>
        </w:rPr>
        <w:t xml:space="preserve"> - </w:t>
      </w:r>
      <w:r w:rsidR="00680541" w:rsidRPr="00680541">
        <w:rPr>
          <w:rFonts w:ascii="Century Gothic" w:hAnsi="Century Gothic"/>
        </w:rPr>
        <w:t xml:space="preserve">what do you want to achieve, who are you targeting, </w:t>
      </w:r>
      <w:r w:rsidR="00CD4CD3">
        <w:rPr>
          <w:rFonts w:ascii="Century Gothic" w:hAnsi="Century Gothic"/>
        </w:rPr>
        <w:t>is there a call to action or a target/objective?</w:t>
      </w:r>
      <w:r w:rsidR="00AB247F">
        <w:rPr>
          <w:rFonts w:ascii="Century Gothic" w:hAnsi="Century Gothic"/>
        </w:rPr>
        <w:t xml:space="preserve"> H</w:t>
      </w:r>
      <w:r w:rsidR="00680541" w:rsidRPr="00680541">
        <w:rPr>
          <w:rFonts w:ascii="Century Gothic" w:hAnsi="Century Gothic"/>
        </w:rPr>
        <w:t xml:space="preserve">ow </w:t>
      </w:r>
      <w:r w:rsidR="00A44361">
        <w:rPr>
          <w:rFonts w:ascii="Century Gothic" w:hAnsi="Century Gothic"/>
        </w:rPr>
        <w:t xml:space="preserve">will you deliver the communication, </w:t>
      </w:r>
      <w:r w:rsidR="0013034F">
        <w:rPr>
          <w:rFonts w:ascii="Century Gothic" w:hAnsi="Century Gothic"/>
        </w:rPr>
        <w:t>online, email, hardcopy, direct mailing etc? Who is the project lead</w:t>
      </w:r>
      <w:r w:rsidR="000630CE">
        <w:rPr>
          <w:rFonts w:ascii="Century Gothic" w:hAnsi="Century Gothic"/>
        </w:rPr>
        <w:t xml:space="preserve"> and how will you track response rates and whether the target has been achieved. </w:t>
      </w:r>
      <w:r w:rsidR="00680541" w:rsidRPr="00680541">
        <w:rPr>
          <w:rFonts w:ascii="Century Gothic" w:hAnsi="Century Gothic"/>
        </w:rPr>
        <w:t xml:space="preserve"> </w:t>
      </w:r>
      <w:r w:rsidR="000630CE">
        <w:rPr>
          <w:rFonts w:ascii="Century Gothic" w:hAnsi="Century Gothic"/>
        </w:rPr>
        <w:t>Whatever the purpose of any communication it must be on brand</w:t>
      </w:r>
      <w:r w:rsidR="001C7070">
        <w:rPr>
          <w:rFonts w:ascii="Century Gothic" w:hAnsi="Century Gothic"/>
        </w:rPr>
        <w:t xml:space="preserve"> so everyone is following </w:t>
      </w:r>
      <w:r w:rsidR="00680541" w:rsidRPr="00680541">
        <w:rPr>
          <w:rFonts w:ascii="Century Gothic" w:hAnsi="Century Gothic"/>
        </w:rPr>
        <w:t>the same guidelines otherwise we will confuse our audiences.</w:t>
      </w:r>
    </w:p>
    <w:p w14:paraId="6A3AA444" w14:textId="695A5DB4" w:rsidR="00680541" w:rsidRPr="00680541" w:rsidRDefault="00680541" w:rsidP="00680541">
      <w:pPr>
        <w:numPr>
          <w:ilvl w:val="0"/>
          <w:numId w:val="32"/>
        </w:numPr>
        <w:spacing w:after="240"/>
        <w:rPr>
          <w:rFonts w:ascii="Century Gothic" w:hAnsi="Century Gothic"/>
        </w:rPr>
      </w:pPr>
      <w:r w:rsidRPr="00680541">
        <w:rPr>
          <w:rFonts w:ascii="Century Gothic" w:hAnsi="Century Gothic"/>
        </w:rPr>
        <w:t>Target audiences</w:t>
      </w:r>
      <w:r w:rsidR="001C7070">
        <w:rPr>
          <w:rFonts w:ascii="Century Gothic" w:hAnsi="Century Gothic"/>
        </w:rPr>
        <w:t xml:space="preserve"> – </w:t>
      </w:r>
      <w:r w:rsidRPr="00680541">
        <w:rPr>
          <w:rFonts w:ascii="Century Gothic" w:hAnsi="Century Gothic"/>
        </w:rPr>
        <w:t>Ex</w:t>
      </w:r>
      <w:r w:rsidR="001C7070">
        <w:rPr>
          <w:rFonts w:ascii="Century Gothic" w:hAnsi="Century Gothic"/>
        </w:rPr>
        <w:t>-Service</w:t>
      </w:r>
      <w:r w:rsidRPr="00680541">
        <w:rPr>
          <w:rFonts w:ascii="Century Gothic" w:hAnsi="Century Gothic"/>
        </w:rPr>
        <w:t xml:space="preserve">, </w:t>
      </w:r>
      <w:proofErr w:type="spellStart"/>
      <w:r w:rsidRPr="00680541">
        <w:rPr>
          <w:rFonts w:ascii="Century Gothic" w:hAnsi="Century Gothic"/>
        </w:rPr>
        <w:t xml:space="preserve">non </w:t>
      </w:r>
      <w:r w:rsidR="001C7070">
        <w:rPr>
          <w:rFonts w:ascii="Century Gothic" w:hAnsi="Century Gothic"/>
        </w:rPr>
        <w:t>Ex-Service</w:t>
      </w:r>
      <w:proofErr w:type="spellEnd"/>
      <w:r w:rsidRPr="00680541">
        <w:rPr>
          <w:rFonts w:ascii="Century Gothic" w:hAnsi="Century Gothic"/>
        </w:rPr>
        <w:t>, the younger generation, regional</w:t>
      </w:r>
      <w:r w:rsidR="001C7070">
        <w:rPr>
          <w:rFonts w:ascii="Century Gothic" w:hAnsi="Century Gothic"/>
        </w:rPr>
        <w:t>/local or nation</w:t>
      </w:r>
      <w:r w:rsidR="002D217B">
        <w:rPr>
          <w:rFonts w:ascii="Century Gothic" w:hAnsi="Century Gothic"/>
        </w:rPr>
        <w:t>al</w:t>
      </w:r>
      <w:r w:rsidRPr="00680541">
        <w:rPr>
          <w:rFonts w:ascii="Century Gothic" w:hAnsi="Century Gothic"/>
        </w:rPr>
        <w:t xml:space="preserve"> or local. What </w:t>
      </w:r>
      <w:r w:rsidR="002D217B">
        <w:rPr>
          <w:rFonts w:ascii="Century Gothic" w:hAnsi="Century Gothic"/>
        </w:rPr>
        <w:t>in your communication will ensure the target audience responds to your call to action or purpose?</w:t>
      </w:r>
    </w:p>
    <w:p w14:paraId="66BCB492" w14:textId="4A06A8DE" w:rsidR="00680541" w:rsidRPr="00680541" w:rsidRDefault="00680541" w:rsidP="00680541">
      <w:pPr>
        <w:numPr>
          <w:ilvl w:val="0"/>
          <w:numId w:val="32"/>
        </w:numPr>
        <w:spacing w:after="240"/>
        <w:rPr>
          <w:rFonts w:ascii="Century Gothic" w:hAnsi="Century Gothic"/>
        </w:rPr>
      </w:pPr>
      <w:r w:rsidRPr="00680541">
        <w:rPr>
          <w:rFonts w:ascii="Century Gothic" w:hAnsi="Century Gothic"/>
        </w:rPr>
        <w:t>Methods of communication</w:t>
      </w:r>
      <w:r w:rsidR="002D217B">
        <w:rPr>
          <w:rFonts w:ascii="Century Gothic" w:hAnsi="Century Gothic"/>
        </w:rPr>
        <w:t xml:space="preserve"> - </w:t>
      </w:r>
      <w:r w:rsidRPr="00680541">
        <w:rPr>
          <w:rFonts w:ascii="Century Gothic" w:hAnsi="Century Gothic"/>
        </w:rPr>
        <w:t xml:space="preserve">You need to figure out </w:t>
      </w:r>
      <w:r w:rsidR="009F14CA">
        <w:rPr>
          <w:rFonts w:ascii="Century Gothic" w:hAnsi="Century Gothic"/>
        </w:rPr>
        <w:t>the right method</w:t>
      </w:r>
      <w:r w:rsidRPr="00680541">
        <w:rPr>
          <w:rFonts w:ascii="Century Gothic" w:hAnsi="Century Gothic"/>
        </w:rPr>
        <w:t xml:space="preserve"> </w:t>
      </w:r>
      <w:r w:rsidR="009F14CA">
        <w:rPr>
          <w:rFonts w:ascii="Century Gothic" w:hAnsi="Century Gothic"/>
        </w:rPr>
        <w:t>to reach and engage with</w:t>
      </w:r>
      <w:r w:rsidRPr="00680541">
        <w:rPr>
          <w:rFonts w:ascii="Century Gothic" w:hAnsi="Century Gothic"/>
        </w:rPr>
        <w:t xml:space="preserve"> your target audience.</w:t>
      </w:r>
      <w:r w:rsidR="009F14CA">
        <w:rPr>
          <w:rFonts w:ascii="Century Gothic" w:hAnsi="Century Gothic"/>
        </w:rPr>
        <w:t xml:space="preserve"> </w:t>
      </w:r>
      <w:r w:rsidRPr="00680541">
        <w:rPr>
          <w:rFonts w:ascii="Century Gothic" w:hAnsi="Century Gothic"/>
        </w:rPr>
        <w:t xml:space="preserve">This </w:t>
      </w:r>
      <w:r w:rsidR="009F14CA">
        <w:rPr>
          <w:rFonts w:ascii="Century Gothic" w:hAnsi="Century Gothic"/>
        </w:rPr>
        <w:t>guidance</w:t>
      </w:r>
      <w:r w:rsidRPr="00680541">
        <w:rPr>
          <w:rFonts w:ascii="Century Gothic" w:hAnsi="Century Gothic"/>
        </w:rPr>
        <w:t xml:space="preserve"> needs to be in </w:t>
      </w:r>
      <w:r w:rsidR="009F14CA">
        <w:rPr>
          <w:rFonts w:ascii="Century Gothic" w:hAnsi="Century Gothic"/>
        </w:rPr>
        <w:t xml:space="preserve">the </w:t>
      </w:r>
      <w:r w:rsidRPr="00680541">
        <w:rPr>
          <w:rFonts w:ascii="Century Gothic" w:hAnsi="Century Gothic"/>
        </w:rPr>
        <w:t xml:space="preserve">Branch/Club </w:t>
      </w:r>
      <w:r w:rsidR="009F14CA">
        <w:rPr>
          <w:rFonts w:ascii="Century Gothic" w:hAnsi="Century Gothic"/>
        </w:rPr>
        <w:t>H</w:t>
      </w:r>
      <w:r w:rsidRPr="00680541">
        <w:rPr>
          <w:rFonts w:ascii="Century Gothic" w:hAnsi="Century Gothic"/>
        </w:rPr>
        <w:t>andbooks. However, there is one key rule – frequently update and refresh what you are doing. Tell the same message in a different way, then tell it again</w:t>
      </w:r>
      <w:r w:rsidR="005907E3">
        <w:rPr>
          <w:rFonts w:ascii="Century Gothic" w:hAnsi="Century Gothic"/>
        </w:rPr>
        <w:t xml:space="preserve"> and again</w:t>
      </w:r>
      <w:r w:rsidRPr="00680541">
        <w:rPr>
          <w:rFonts w:ascii="Century Gothic" w:hAnsi="Century Gothic"/>
        </w:rPr>
        <w:t>!</w:t>
      </w:r>
    </w:p>
    <w:p w14:paraId="70682625" w14:textId="405C3AD6" w:rsidR="00680541" w:rsidRPr="00680541" w:rsidRDefault="00680541" w:rsidP="00680541">
      <w:pPr>
        <w:numPr>
          <w:ilvl w:val="1"/>
          <w:numId w:val="32"/>
        </w:numPr>
        <w:spacing w:after="240"/>
        <w:rPr>
          <w:rFonts w:ascii="Century Gothic" w:hAnsi="Century Gothic"/>
        </w:rPr>
      </w:pPr>
      <w:r w:rsidRPr="00680541">
        <w:rPr>
          <w:rFonts w:ascii="Century Gothic" w:hAnsi="Century Gothic"/>
        </w:rPr>
        <w:t>Image/word of mouth – the best advertising possible is delivered by the members themselves. The warmth of welcome of new members, the receptiveness to their new ideas, how you appear and talk, etc. This is very much a role for the</w:t>
      </w:r>
      <w:r w:rsidR="005907E3">
        <w:rPr>
          <w:rFonts w:ascii="Century Gothic" w:hAnsi="Century Gothic"/>
        </w:rPr>
        <w:t xml:space="preserve"> members,</w:t>
      </w:r>
      <w:r w:rsidRPr="00680541">
        <w:rPr>
          <w:rFonts w:ascii="Century Gothic" w:hAnsi="Century Gothic"/>
        </w:rPr>
        <w:t xml:space="preserve"> Branches and associated Clubs and something that needs constant and continued attention if we are to </w:t>
      </w:r>
      <w:r w:rsidR="009F3A02">
        <w:rPr>
          <w:rFonts w:ascii="Century Gothic" w:hAnsi="Century Gothic"/>
        </w:rPr>
        <w:t>improve the perception of the Legion and its reach</w:t>
      </w:r>
      <w:r w:rsidRPr="00680541">
        <w:rPr>
          <w:rFonts w:ascii="Century Gothic" w:hAnsi="Century Gothic"/>
        </w:rPr>
        <w:t>. It is also something that undoubtedly needs support from RBLS Head Office for resources and possible training.</w:t>
      </w:r>
    </w:p>
    <w:p w14:paraId="668C42DD" w14:textId="4F71767F" w:rsidR="00680541" w:rsidRPr="00680541" w:rsidRDefault="00680541" w:rsidP="00680541">
      <w:pPr>
        <w:numPr>
          <w:ilvl w:val="1"/>
          <w:numId w:val="32"/>
        </w:numPr>
        <w:spacing w:after="240"/>
        <w:rPr>
          <w:rFonts w:ascii="Century Gothic" w:hAnsi="Century Gothic"/>
        </w:rPr>
      </w:pPr>
      <w:r w:rsidRPr="00680541">
        <w:rPr>
          <w:rFonts w:ascii="Century Gothic" w:hAnsi="Century Gothic"/>
        </w:rPr>
        <w:t xml:space="preserve">Social media – </w:t>
      </w:r>
      <w:r w:rsidR="00122FD4">
        <w:rPr>
          <w:rFonts w:ascii="Century Gothic" w:hAnsi="Century Gothic"/>
        </w:rPr>
        <w:t>below</w:t>
      </w:r>
      <w:r w:rsidRPr="00680541">
        <w:rPr>
          <w:rFonts w:ascii="Century Gothic" w:hAnsi="Century Gothic"/>
        </w:rPr>
        <w:t xml:space="preserve"> are just a few of the more </w:t>
      </w:r>
      <w:r w:rsidR="00547D46" w:rsidRPr="00680541">
        <w:rPr>
          <w:rFonts w:ascii="Century Gothic" w:hAnsi="Century Gothic"/>
        </w:rPr>
        <w:t>well-known</w:t>
      </w:r>
      <w:r w:rsidRPr="00680541">
        <w:rPr>
          <w:rFonts w:ascii="Century Gothic" w:hAnsi="Century Gothic"/>
        </w:rPr>
        <w:t xml:space="preserve"> sites. Whatever platform is used, social media is a good way to get a message to a wide audience for little or no cost. It is a “must” for raising the profile of a Branch</w:t>
      </w:r>
      <w:r w:rsidR="00B94ACA">
        <w:rPr>
          <w:rFonts w:ascii="Century Gothic" w:hAnsi="Century Gothic"/>
        </w:rPr>
        <w:t>,</w:t>
      </w:r>
      <w:r w:rsidRPr="00680541">
        <w:rPr>
          <w:rFonts w:ascii="Century Gothic" w:hAnsi="Century Gothic"/>
        </w:rPr>
        <w:t xml:space="preserve"> </w:t>
      </w:r>
      <w:r w:rsidR="000C0A51">
        <w:rPr>
          <w:rFonts w:ascii="Century Gothic" w:hAnsi="Century Gothic"/>
        </w:rPr>
        <w:t>Club</w:t>
      </w:r>
      <w:r w:rsidR="00B94ACA">
        <w:rPr>
          <w:rFonts w:ascii="Century Gothic" w:hAnsi="Century Gothic"/>
        </w:rPr>
        <w:t>,</w:t>
      </w:r>
      <w:r w:rsidR="000C0A51">
        <w:rPr>
          <w:rFonts w:ascii="Century Gothic" w:hAnsi="Century Gothic"/>
        </w:rPr>
        <w:t xml:space="preserve"> or </w:t>
      </w:r>
      <w:r w:rsidR="00122FD4">
        <w:rPr>
          <w:rFonts w:ascii="Century Gothic" w:hAnsi="Century Gothic"/>
        </w:rPr>
        <w:t>Area and</w:t>
      </w:r>
      <w:r w:rsidRPr="00680541">
        <w:rPr>
          <w:rFonts w:ascii="Century Gothic" w:hAnsi="Century Gothic"/>
        </w:rPr>
        <w:t xml:space="preserve"> is </w:t>
      </w:r>
      <w:r w:rsidR="00122FD4">
        <w:rPr>
          <w:rFonts w:ascii="Century Gothic" w:hAnsi="Century Gothic"/>
        </w:rPr>
        <w:t xml:space="preserve">currently very </w:t>
      </w:r>
      <w:r w:rsidRPr="00680541">
        <w:rPr>
          <w:rFonts w:ascii="Century Gothic" w:hAnsi="Century Gothic"/>
        </w:rPr>
        <w:t xml:space="preserve">effectively used by Head Office. </w:t>
      </w:r>
      <w:r w:rsidR="00B94ACA">
        <w:rPr>
          <w:rFonts w:ascii="Century Gothic" w:hAnsi="Century Gothic"/>
        </w:rPr>
        <w:t>As will all communication, this</w:t>
      </w:r>
      <w:r w:rsidRPr="00680541">
        <w:rPr>
          <w:rFonts w:ascii="Century Gothic" w:hAnsi="Century Gothic"/>
        </w:rPr>
        <w:t xml:space="preserve"> needs constant and continued attention </w:t>
      </w:r>
      <w:r w:rsidR="00B94ACA">
        <w:rPr>
          <w:rFonts w:ascii="Century Gothic" w:hAnsi="Century Gothic"/>
        </w:rPr>
        <w:t>to keep content fresh and engaging to ensure messages are up to date</w:t>
      </w:r>
      <w:r w:rsidRPr="00680541">
        <w:rPr>
          <w:rFonts w:ascii="Century Gothic" w:hAnsi="Century Gothic"/>
        </w:rPr>
        <w:t>. It’s also something that undoubtedly needs support from RBLS Head Office for resources and possible training.</w:t>
      </w:r>
    </w:p>
    <w:p w14:paraId="2DEE0801" w14:textId="77777777" w:rsidR="00680541" w:rsidRPr="00680541" w:rsidRDefault="00680541" w:rsidP="00680541">
      <w:pPr>
        <w:numPr>
          <w:ilvl w:val="2"/>
          <w:numId w:val="32"/>
        </w:numPr>
        <w:spacing w:after="240"/>
        <w:rPr>
          <w:rFonts w:ascii="Century Gothic" w:hAnsi="Century Gothic"/>
        </w:rPr>
      </w:pPr>
      <w:r w:rsidRPr="00680541">
        <w:rPr>
          <w:rFonts w:ascii="Century Gothic" w:hAnsi="Century Gothic"/>
        </w:rPr>
        <w:t xml:space="preserve">Facebook is an ageing platform these days but still well used. </w:t>
      </w:r>
    </w:p>
    <w:p w14:paraId="1FB5E189" w14:textId="6271682F" w:rsidR="00680541" w:rsidRPr="00680541" w:rsidRDefault="00680541" w:rsidP="00680541">
      <w:pPr>
        <w:numPr>
          <w:ilvl w:val="2"/>
          <w:numId w:val="32"/>
        </w:numPr>
        <w:spacing w:after="240"/>
        <w:rPr>
          <w:rFonts w:ascii="Century Gothic" w:hAnsi="Century Gothic"/>
        </w:rPr>
      </w:pPr>
      <w:r w:rsidRPr="00680541">
        <w:rPr>
          <w:rFonts w:ascii="Century Gothic" w:hAnsi="Century Gothic"/>
        </w:rPr>
        <w:t xml:space="preserve">X (formerly Twitter) is not used as much as it used to be, </w:t>
      </w:r>
      <w:r w:rsidR="00B94ACA" w:rsidRPr="00680541">
        <w:rPr>
          <w:rFonts w:ascii="Century Gothic" w:hAnsi="Century Gothic"/>
        </w:rPr>
        <w:t>often</w:t>
      </w:r>
      <w:r w:rsidRPr="00680541">
        <w:rPr>
          <w:rFonts w:ascii="Century Gothic" w:hAnsi="Century Gothic"/>
        </w:rPr>
        <w:t xml:space="preserve"> used by business.</w:t>
      </w:r>
    </w:p>
    <w:p w14:paraId="1F9A1013" w14:textId="77777777" w:rsidR="00680541" w:rsidRPr="00680541" w:rsidRDefault="00680541" w:rsidP="00680541">
      <w:pPr>
        <w:numPr>
          <w:ilvl w:val="2"/>
          <w:numId w:val="32"/>
        </w:numPr>
        <w:spacing w:after="240"/>
        <w:rPr>
          <w:rFonts w:ascii="Century Gothic" w:hAnsi="Century Gothic"/>
        </w:rPr>
      </w:pPr>
      <w:r w:rsidRPr="00680541">
        <w:rPr>
          <w:rFonts w:ascii="Century Gothic" w:hAnsi="Century Gothic"/>
        </w:rPr>
        <w:t xml:space="preserve">LinkedIn is generally for businesses and therefore good use could be made in obtaining that area of support. </w:t>
      </w:r>
    </w:p>
    <w:p w14:paraId="7467716E" w14:textId="77777777" w:rsidR="00680541" w:rsidRPr="00680541" w:rsidRDefault="00680541" w:rsidP="00680541">
      <w:pPr>
        <w:numPr>
          <w:ilvl w:val="2"/>
          <w:numId w:val="32"/>
        </w:numPr>
        <w:spacing w:after="240"/>
        <w:rPr>
          <w:rFonts w:ascii="Century Gothic" w:hAnsi="Century Gothic"/>
        </w:rPr>
      </w:pPr>
      <w:r w:rsidRPr="00680541">
        <w:rPr>
          <w:rFonts w:ascii="Century Gothic" w:hAnsi="Century Gothic"/>
        </w:rPr>
        <w:lastRenderedPageBreak/>
        <w:t>Instagram is widely used and is good for video and picture sharing</w:t>
      </w:r>
    </w:p>
    <w:p w14:paraId="3F778292" w14:textId="77777777" w:rsidR="00680541" w:rsidRPr="00680541" w:rsidRDefault="00680541" w:rsidP="00680541">
      <w:pPr>
        <w:numPr>
          <w:ilvl w:val="2"/>
          <w:numId w:val="32"/>
        </w:numPr>
        <w:spacing w:after="240"/>
        <w:rPr>
          <w:rFonts w:ascii="Century Gothic" w:hAnsi="Century Gothic"/>
        </w:rPr>
      </w:pPr>
      <w:r w:rsidRPr="00680541">
        <w:rPr>
          <w:rFonts w:ascii="Century Gothic" w:hAnsi="Century Gothic"/>
        </w:rPr>
        <w:t>WhatsApp is a free messaging service and widely used by businesses to share the same information to wider groups.</w:t>
      </w:r>
    </w:p>
    <w:p w14:paraId="66D8ED62" w14:textId="77777777" w:rsidR="00680541" w:rsidRPr="00680541" w:rsidRDefault="00680541" w:rsidP="00680541">
      <w:pPr>
        <w:numPr>
          <w:ilvl w:val="2"/>
          <w:numId w:val="32"/>
        </w:numPr>
        <w:spacing w:after="240"/>
        <w:rPr>
          <w:rFonts w:ascii="Century Gothic" w:hAnsi="Century Gothic"/>
        </w:rPr>
      </w:pPr>
      <w:r w:rsidRPr="00680541">
        <w:rPr>
          <w:rFonts w:ascii="Century Gothic" w:hAnsi="Century Gothic"/>
        </w:rPr>
        <w:t xml:space="preserve">TikTok, WeChat, Snapchat are used widely but are probably not relevant to RBLS Comms. </w:t>
      </w:r>
    </w:p>
    <w:p w14:paraId="2B17BA58" w14:textId="15D36414" w:rsidR="00680541" w:rsidRPr="00680541" w:rsidRDefault="00680541" w:rsidP="00680541">
      <w:pPr>
        <w:numPr>
          <w:ilvl w:val="1"/>
          <w:numId w:val="32"/>
        </w:numPr>
        <w:spacing w:after="240"/>
        <w:rPr>
          <w:rFonts w:ascii="Century Gothic" w:hAnsi="Century Gothic"/>
        </w:rPr>
      </w:pPr>
      <w:r w:rsidRPr="00680541">
        <w:rPr>
          <w:rFonts w:ascii="Century Gothic" w:hAnsi="Century Gothic"/>
        </w:rPr>
        <w:t xml:space="preserve">Talks and presentations – depending on the presenter, this can be a good way to get to a section of the population, it can be time consuming but schools, colleges, </w:t>
      </w:r>
      <w:r w:rsidR="00F74D8C" w:rsidRPr="00680541">
        <w:rPr>
          <w:rFonts w:ascii="Century Gothic" w:hAnsi="Century Gothic"/>
        </w:rPr>
        <w:t>universities</w:t>
      </w:r>
      <w:r w:rsidRPr="00680541">
        <w:rPr>
          <w:rFonts w:ascii="Century Gothic" w:hAnsi="Century Gothic"/>
        </w:rPr>
        <w:t xml:space="preserve">, local clubs (Rotary, Round Table, Lions Club, Cadets, Guides and Scouts, Community Councils, etc) are all fertile opportunities. </w:t>
      </w:r>
      <w:r w:rsidR="00F74D8C">
        <w:rPr>
          <w:rFonts w:ascii="Century Gothic" w:hAnsi="Century Gothic"/>
        </w:rPr>
        <w:t xml:space="preserve">Head Office have a branded presentation template </w:t>
      </w:r>
      <w:r w:rsidR="00412B1F">
        <w:rPr>
          <w:rFonts w:ascii="Century Gothic" w:hAnsi="Century Gothic"/>
        </w:rPr>
        <w:t>and</w:t>
      </w:r>
      <w:r w:rsidR="00F74D8C">
        <w:rPr>
          <w:rFonts w:ascii="Century Gothic" w:hAnsi="Century Gothic"/>
        </w:rPr>
        <w:t xml:space="preserve"> a </w:t>
      </w:r>
      <w:r w:rsidR="00E44209">
        <w:rPr>
          <w:rFonts w:ascii="Century Gothic" w:hAnsi="Century Gothic"/>
        </w:rPr>
        <w:t>complete</w:t>
      </w:r>
      <w:r w:rsidR="00F74D8C">
        <w:rPr>
          <w:rFonts w:ascii="Century Gothic" w:hAnsi="Century Gothic"/>
        </w:rPr>
        <w:t xml:space="preserve"> generic presentation </w:t>
      </w:r>
      <w:r w:rsidR="000C06B8">
        <w:rPr>
          <w:rFonts w:ascii="Century Gothic" w:hAnsi="Century Gothic"/>
        </w:rPr>
        <w:t>with notes which</w:t>
      </w:r>
      <w:r w:rsidR="00E44209">
        <w:rPr>
          <w:rFonts w:ascii="Century Gothic" w:hAnsi="Century Gothic"/>
        </w:rPr>
        <w:t xml:space="preserve"> can be used and adapted to suit your audience</w:t>
      </w:r>
      <w:r w:rsidRPr="00680541">
        <w:rPr>
          <w:rFonts w:ascii="Century Gothic" w:hAnsi="Century Gothic"/>
        </w:rPr>
        <w:t>.</w:t>
      </w:r>
    </w:p>
    <w:p w14:paraId="48549178" w14:textId="77777777" w:rsidR="00680541" w:rsidRPr="00680541" w:rsidRDefault="00680541" w:rsidP="00680541">
      <w:pPr>
        <w:numPr>
          <w:ilvl w:val="1"/>
          <w:numId w:val="32"/>
        </w:numPr>
        <w:spacing w:after="240"/>
        <w:rPr>
          <w:rFonts w:ascii="Century Gothic" w:hAnsi="Century Gothic"/>
        </w:rPr>
      </w:pPr>
      <w:r w:rsidRPr="00680541">
        <w:rPr>
          <w:rFonts w:ascii="Century Gothic" w:hAnsi="Century Gothic"/>
        </w:rPr>
        <w:t>Radio – often underrated, but a free resource with a local station. A lot of people of different generations tend to listen when they are doing something else.</w:t>
      </w:r>
    </w:p>
    <w:p w14:paraId="6F5D77B7" w14:textId="77777777" w:rsidR="00680541" w:rsidRPr="00680541" w:rsidRDefault="00680541" w:rsidP="00680541">
      <w:pPr>
        <w:numPr>
          <w:ilvl w:val="1"/>
          <w:numId w:val="32"/>
        </w:numPr>
        <w:spacing w:after="240"/>
        <w:rPr>
          <w:rFonts w:ascii="Century Gothic" w:hAnsi="Century Gothic"/>
        </w:rPr>
      </w:pPr>
      <w:r w:rsidRPr="00680541">
        <w:rPr>
          <w:rFonts w:ascii="Century Gothic" w:hAnsi="Century Gothic"/>
        </w:rPr>
        <w:t>Posters – limited value as they very quickly become “wallpaper” that no one notices, unless they are large, uncluttered and changed regularly. Finding local notices board venues is often the problem to have any impact, but it is a useful tool for infrequent events such as fairs, coffee mornings, etc.</w:t>
      </w:r>
    </w:p>
    <w:p w14:paraId="6FC6A07D" w14:textId="75932B0A" w:rsidR="00680541" w:rsidRPr="00680541" w:rsidRDefault="00680541" w:rsidP="00680541">
      <w:pPr>
        <w:numPr>
          <w:ilvl w:val="1"/>
          <w:numId w:val="32"/>
        </w:numPr>
        <w:spacing w:after="240"/>
        <w:rPr>
          <w:rFonts w:ascii="Century Gothic" w:hAnsi="Century Gothic"/>
        </w:rPr>
      </w:pPr>
      <w:r w:rsidRPr="00680541">
        <w:rPr>
          <w:rFonts w:ascii="Century Gothic" w:hAnsi="Century Gothic"/>
        </w:rPr>
        <w:t xml:space="preserve">TV – </w:t>
      </w:r>
      <w:r w:rsidR="00755B1B">
        <w:rPr>
          <w:rFonts w:ascii="Century Gothic" w:hAnsi="Century Gothic"/>
        </w:rPr>
        <w:t>r</w:t>
      </w:r>
      <w:r w:rsidRPr="00680541">
        <w:rPr>
          <w:rFonts w:ascii="Century Gothic" w:hAnsi="Century Gothic"/>
        </w:rPr>
        <w:t xml:space="preserve">unning a campaign on television is an </w:t>
      </w:r>
      <w:r w:rsidR="00E44209" w:rsidRPr="00680541">
        <w:rPr>
          <w:rFonts w:ascii="Century Gothic" w:hAnsi="Century Gothic"/>
        </w:rPr>
        <w:t>option but</w:t>
      </w:r>
      <w:r w:rsidRPr="00680541">
        <w:rPr>
          <w:rFonts w:ascii="Century Gothic" w:hAnsi="Century Gothic"/>
        </w:rPr>
        <w:t xml:space="preserve"> </w:t>
      </w:r>
      <w:r w:rsidR="00E44209">
        <w:rPr>
          <w:rFonts w:ascii="Century Gothic" w:hAnsi="Century Gothic"/>
        </w:rPr>
        <w:t>can be very expensive and often needs to be run in conjunction with other campaigns in other mediums to have maximum impact or success.</w:t>
      </w:r>
    </w:p>
    <w:p w14:paraId="3207C2BD" w14:textId="7F9E1CD3" w:rsidR="00680541" w:rsidRPr="00680541" w:rsidRDefault="00680541" w:rsidP="00680541">
      <w:pPr>
        <w:numPr>
          <w:ilvl w:val="1"/>
          <w:numId w:val="32"/>
        </w:numPr>
        <w:spacing w:after="240"/>
        <w:rPr>
          <w:rFonts w:ascii="Century Gothic" w:hAnsi="Century Gothic"/>
        </w:rPr>
      </w:pPr>
      <w:r w:rsidRPr="00680541">
        <w:rPr>
          <w:rFonts w:ascii="Century Gothic" w:hAnsi="Century Gothic"/>
        </w:rPr>
        <w:t xml:space="preserve">Newspapers – </w:t>
      </w:r>
      <w:r w:rsidR="00755B1B">
        <w:rPr>
          <w:rFonts w:ascii="Century Gothic" w:hAnsi="Century Gothic"/>
        </w:rPr>
        <w:t>a</w:t>
      </w:r>
      <w:r w:rsidRPr="00680541">
        <w:rPr>
          <w:rFonts w:ascii="Century Gothic" w:hAnsi="Century Gothic"/>
        </w:rPr>
        <w:t>pproaching local press is always worthwhile and often they are keen to add news items to editorials. Try to avoid adverts, they’re expensive</w:t>
      </w:r>
      <w:r w:rsidR="00755B1B">
        <w:rPr>
          <w:rFonts w:ascii="Century Gothic" w:hAnsi="Century Gothic"/>
        </w:rPr>
        <w:t xml:space="preserve"> and unless they have a clear call to </w:t>
      </w:r>
      <w:r w:rsidR="00412B1F">
        <w:rPr>
          <w:rFonts w:ascii="Century Gothic" w:hAnsi="Century Gothic"/>
        </w:rPr>
        <w:t>action,</w:t>
      </w:r>
      <w:r w:rsidR="00755B1B">
        <w:rPr>
          <w:rFonts w:ascii="Century Gothic" w:hAnsi="Century Gothic"/>
        </w:rPr>
        <w:t xml:space="preserve"> or purpose are not always effective</w:t>
      </w:r>
      <w:r w:rsidRPr="00680541">
        <w:rPr>
          <w:rFonts w:ascii="Century Gothic" w:hAnsi="Century Gothic"/>
        </w:rPr>
        <w:t xml:space="preserve">. However, none of the younger generation reads a newspaper, they all consume their knowledge from social media. </w:t>
      </w:r>
    </w:p>
    <w:p w14:paraId="6EC692B7" w14:textId="2CC03C17" w:rsidR="00680541" w:rsidRPr="00680541" w:rsidRDefault="00680541" w:rsidP="00680541">
      <w:pPr>
        <w:numPr>
          <w:ilvl w:val="1"/>
          <w:numId w:val="32"/>
        </w:numPr>
        <w:spacing w:after="240"/>
        <w:rPr>
          <w:rFonts w:ascii="Century Gothic" w:hAnsi="Century Gothic"/>
        </w:rPr>
      </w:pPr>
      <w:r w:rsidRPr="00680541">
        <w:rPr>
          <w:rFonts w:ascii="Century Gothic" w:hAnsi="Century Gothic"/>
        </w:rPr>
        <w:t xml:space="preserve">Use of Forces media outlets. Forces TV, Forces news </w:t>
      </w:r>
      <w:r w:rsidR="00755B1B" w:rsidRPr="00680541">
        <w:rPr>
          <w:rFonts w:ascii="Century Gothic" w:hAnsi="Century Gothic"/>
        </w:rPr>
        <w:t>online</w:t>
      </w:r>
      <w:r w:rsidR="00755B1B">
        <w:rPr>
          <w:rFonts w:ascii="Century Gothic" w:hAnsi="Century Gothic"/>
        </w:rPr>
        <w:t xml:space="preserve"> and</w:t>
      </w:r>
      <w:r w:rsidRPr="00680541">
        <w:rPr>
          <w:rFonts w:ascii="Century Gothic" w:hAnsi="Century Gothic"/>
        </w:rPr>
        <w:t xml:space="preserve"> BFBS.</w:t>
      </w:r>
    </w:p>
    <w:p w14:paraId="52F77050" w14:textId="7FBA963B" w:rsidR="00680541" w:rsidRPr="00680541" w:rsidRDefault="00680541" w:rsidP="00680541">
      <w:pPr>
        <w:numPr>
          <w:ilvl w:val="0"/>
          <w:numId w:val="32"/>
        </w:numPr>
        <w:spacing w:after="240"/>
        <w:rPr>
          <w:rFonts w:ascii="Century Gothic" w:hAnsi="Century Gothic"/>
        </w:rPr>
      </w:pPr>
      <w:r w:rsidRPr="00680541">
        <w:rPr>
          <w:rFonts w:ascii="Century Gothic" w:hAnsi="Century Gothic"/>
        </w:rPr>
        <w:t>Ways to communicate. There are a few simple rules when it comes to communication</w:t>
      </w:r>
      <w:r w:rsidR="00091DA8">
        <w:rPr>
          <w:rFonts w:ascii="Century Gothic" w:hAnsi="Century Gothic"/>
        </w:rPr>
        <w:t xml:space="preserve"> whatever format or platform you use:</w:t>
      </w:r>
    </w:p>
    <w:p w14:paraId="799C9463" w14:textId="29D1E3C8" w:rsidR="00680541" w:rsidRPr="00680541" w:rsidRDefault="00680541" w:rsidP="00680541">
      <w:pPr>
        <w:numPr>
          <w:ilvl w:val="1"/>
          <w:numId w:val="32"/>
        </w:numPr>
        <w:spacing w:after="240"/>
        <w:rPr>
          <w:rFonts w:ascii="Century Gothic" w:hAnsi="Century Gothic"/>
        </w:rPr>
      </w:pPr>
      <w:r w:rsidRPr="00680541">
        <w:rPr>
          <w:rFonts w:ascii="Century Gothic" w:hAnsi="Century Gothic"/>
        </w:rPr>
        <w:t>Keep it short</w:t>
      </w:r>
      <w:r w:rsidR="00091DA8">
        <w:rPr>
          <w:rFonts w:ascii="Century Gothic" w:hAnsi="Century Gothic"/>
        </w:rPr>
        <w:t>, simple and to the point.</w:t>
      </w:r>
    </w:p>
    <w:p w14:paraId="06F58651" w14:textId="4537B39C" w:rsidR="00680541" w:rsidRPr="00680541" w:rsidRDefault="00370171" w:rsidP="00680541">
      <w:pPr>
        <w:numPr>
          <w:ilvl w:val="1"/>
          <w:numId w:val="32"/>
        </w:numPr>
        <w:spacing w:after="240"/>
        <w:rPr>
          <w:rFonts w:ascii="Century Gothic" w:hAnsi="Century Gothic"/>
        </w:rPr>
      </w:pPr>
      <w:r>
        <w:rPr>
          <w:rFonts w:ascii="Century Gothic" w:hAnsi="Century Gothic"/>
        </w:rPr>
        <w:t>Make it visually engaging.</w:t>
      </w:r>
    </w:p>
    <w:p w14:paraId="0D865F6C" w14:textId="77777777" w:rsidR="00680541" w:rsidRDefault="00370171" w:rsidP="00680541">
      <w:pPr>
        <w:numPr>
          <w:ilvl w:val="1"/>
          <w:numId w:val="32"/>
        </w:numPr>
        <w:spacing w:after="240"/>
        <w:rPr>
          <w:rFonts w:ascii="Century Gothic" w:hAnsi="Century Gothic"/>
        </w:rPr>
      </w:pPr>
      <w:r>
        <w:rPr>
          <w:rFonts w:ascii="Century Gothic" w:hAnsi="Century Gothic"/>
        </w:rPr>
        <w:t>Use good quality and relevant images</w:t>
      </w:r>
      <w:r w:rsidR="000606A3">
        <w:rPr>
          <w:rFonts w:ascii="Century Gothic" w:hAnsi="Century Gothic"/>
        </w:rPr>
        <w:t>.</w:t>
      </w:r>
    </w:p>
    <w:p w14:paraId="07EAB12E" w14:textId="6F39CC95" w:rsidR="00643AD0" w:rsidRDefault="000606A3" w:rsidP="00680541">
      <w:pPr>
        <w:numPr>
          <w:ilvl w:val="1"/>
          <w:numId w:val="32"/>
        </w:numPr>
        <w:spacing w:after="240"/>
        <w:rPr>
          <w:rFonts w:ascii="Century Gothic" w:hAnsi="Century Gothic"/>
        </w:rPr>
      </w:pPr>
      <w:r>
        <w:rPr>
          <w:rFonts w:ascii="Century Gothic" w:hAnsi="Century Gothic"/>
        </w:rPr>
        <w:t xml:space="preserve">Ensure it is on brand using RBLS </w:t>
      </w:r>
      <w:r w:rsidR="00E4097C">
        <w:rPr>
          <w:rFonts w:ascii="Century Gothic" w:hAnsi="Century Gothic"/>
        </w:rPr>
        <w:t>Brand Guidelines.</w:t>
      </w:r>
      <w:r w:rsidR="00643AD0">
        <w:rPr>
          <w:rFonts w:ascii="Century Gothic" w:hAnsi="Century Gothic"/>
        </w:rPr>
        <w:br/>
      </w:r>
    </w:p>
    <w:p w14:paraId="3B4F609A" w14:textId="30D18611" w:rsidR="000606A3" w:rsidRDefault="00643AD0" w:rsidP="00643AD0">
      <w:pPr>
        <w:rPr>
          <w:rFonts w:ascii="Century Gothic" w:hAnsi="Century Gothic"/>
        </w:rPr>
      </w:pPr>
      <w:r>
        <w:rPr>
          <w:rFonts w:ascii="Century Gothic" w:hAnsi="Century Gothic"/>
        </w:rPr>
        <w:br w:type="page"/>
      </w:r>
    </w:p>
    <w:p w14:paraId="54DB554C" w14:textId="77777777" w:rsidR="000606A3" w:rsidRDefault="000606A3" w:rsidP="000606A3">
      <w:pPr>
        <w:spacing w:after="240"/>
        <w:rPr>
          <w:rFonts w:ascii="Century Gothic" w:hAnsi="Century Gothic"/>
        </w:rPr>
      </w:pPr>
    </w:p>
    <w:p w14:paraId="1F62F2A5" w14:textId="77777777" w:rsidR="00E95A44" w:rsidRPr="0045678C" w:rsidRDefault="00E95A44" w:rsidP="00E95A44">
      <w:pPr>
        <w:spacing w:after="240"/>
        <w:rPr>
          <w:rFonts w:ascii="Century Gothic" w:hAnsi="Century Gothic"/>
          <w:b/>
          <w:bCs/>
          <w:sz w:val="28"/>
          <w:szCs w:val="28"/>
        </w:rPr>
      </w:pPr>
      <w:r w:rsidRPr="0045678C">
        <w:rPr>
          <w:rFonts w:ascii="Century Gothic" w:hAnsi="Century Gothic"/>
          <w:b/>
          <w:bCs/>
          <w:sz w:val="28"/>
          <w:szCs w:val="28"/>
        </w:rPr>
        <w:t>Appendix D</w:t>
      </w:r>
    </w:p>
    <w:p w14:paraId="32036222" w14:textId="77777777" w:rsidR="00E95A44" w:rsidRPr="0045678C" w:rsidRDefault="00E95A44" w:rsidP="00E95A44">
      <w:pPr>
        <w:spacing w:after="240"/>
        <w:rPr>
          <w:rFonts w:ascii="Century Gothic" w:hAnsi="Century Gothic"/>
          <w:b/>
          <w:bCs/>
          <w:sz w:val="28"/>
          <w:szCs w:val="28"/>
        </w:rPr>
      </w:pPr>
      <w:r w:rsidRPr="0045678C">
        <w:rPr>
          <w:rFonts w:ascii="Century Gothic" w:hAnsi="Century Gothic"/>
          <w:b/>
          <w:bCs/>
          <w:sz w:val="28"/>
          <w:szCs w:val="28"/>
        </w:rPr>
        <w:t>Overall Financial targets to be achieved</w:t>
      </w:r>
    </w:p>
    <w:p w14:paraId="26B7BAFC" w14:textId="03C06742" w:rsidR="0045678C" w:rsidRPr="0045678C" w:rsidRDefault="00E95A44" w:rsidP="00E95A44">
      <w:pPr>
        <w:spacing w:after="240"/>
        <w:rPr>
          <w:rFonts w:ascii="Century Gothic" w:hAnsi="Century Gothic"/>
        </w:rPr>
      </w:pPr>
      <w:r w:rsidRPr="0045678C">
        <w:rPr>
          <w:rFonts w:ascii="Century Gothic" w:hAnsi="Century Gothic"/>
        </w:rPr>
        <w:t xml:space="preserve">The table below was used at the Special Conference in September 2024 to breakdown the income and expenditure into categories that are more readily understandable. </w:t>
      </w:r>
      <w:r w:rsidR="0045678C" w:rsidRPr="0045678C">
        <w:rPr>
          <w:rFonts w:ascii="Century Gothic" w:hAnsi="Century Gothic"/>
        </w:rPr>
        <w:t xml:space="preserve">The figures contain the </w:t>
      </w:r>
      <w:r w:rsidR="0045678C" w:rsidRPr="00337E62">
        <w:rPr>
          <w:rFonts w:ascii="Century Gothic" w:hAnsi="Century Gothic"/>
          <w:b/>
          <w:bCs/>
        </w:rPr>
        <w:t>following assumptions</w:t>
      </w:r>
      <w:r w:rsidR="0045678C" w:rsidRPr="0045678C">
        <w:rPr>
          <w:rFonts w:ascii="Century Gothic" w:hAnsi="Century Gothic"/>
        </w:rPr>
        <w:t>:</w:t>
      </w:r>
    </w:p>
    <w:p w14:paraId="1DB71AC1" w14:textId="77777777" w:rsidR="000F3EB7" w:rsidRPr="000F3EB7" w:rsidRDefault="00BD36B3" w:rsidP="000F3EB7">
      <w:pPr>
        <w:pStyle w:val="ListParagraph"/>
        <w:numPr>
          <w:ilvl w:val="0"/>
          <w:numId w:val="36"/>
        </w:numPr>
        <w:spacing w:after="240"/>
        <w:rPr>
          <w:rFonts w:ascii="Century Gothic" w:eastAsia="Times New Roman" w:hAnsi="Century Gothic"/>
          <w:color w:val="444444"/>
        </w:rPr>
      </w:pPr>
      <w:r>
        <w:rPr>
          <w:rFonts w:ascii="Century Gothic" w:hAnsi="Century Gothic"/>
        </w:rPr>
        <w:t>Direct funding</w:t>
      </w:r>
      <w:r w:rsidR="000F3EB7">
        <w:rPr>
          <w:rFonts w:ascii="Century Gothic" w:hAnsi="Century Gothic"/>
        </w:rPr>
        <w:t>:</w:t>
      </w:r>
    </w:p>
    <w:p w14:paraId="50903EE0" w14:textId="41E3C175" w:rsidR="000F3EB7" w:rsidRPr="000F3EB7" w:rsidRDefault="000F3EB7" w:rsidP="000F3EB7">
      <w:pPr>
        <w:pStyle w:val="ListParagraph"/>
        <w:numPr>
          <w:ilvl w:val="1"/>
          <w:numId w:val="36"/>
        </w:numPr>
        <w:spacing w:after="240"/>
        <w:rPr>
          <w:rFonts w:ascii="Century Gothic" w:eastAsia="Times New Roman" w:hAnsi="Century Gothic"/>
          <w:color w:val="444444"/>
        </w:rPr>
      </w:pPr>
      <w:r>
        <w:rPr>
          <w:rFonts w:ascii="Century Gothic" w:hAnsi="Century Gothic"/>
        </w:rPr>
        <w:t>I</w:t>
      </w:r>
      <w:r w:rsidR="00BD36B3" w:rsidRPr="000F3EB7">
        <w:rPr>
          <w:rFonts w:ascii="Century Gothic" w:hAnsi="Century Gothic"/>
        </w:rPr>
        <w:t>ncrease in capitation fee</w:t>
      </w:r>
      <w:r w:rsidR="00243317">
        <w:rPr>
          <w:rFonts w:ascii="Century Gothic" w:hAnsi="Century Gothic"/>
        </w:rPr>
        <w:t xml:space="preserve"> – </w:t>
      </w:r>
      <w:r w:rsidR="00243317" w:rsidRPr="00243317">
        <w:rPr>
          <w:rFonts w:ascii="Century Gothic" w:hAnsi="Century Gothic"/>
          <w:b/>
          <w:bCs/>
        </w:rPr>
        <w:t>See App B, task P4A</w:t>
      </w:r>
      <w:r w:rsidR="00243317" w:rsidRPr="00243317">
        <w:rPr>
          <w:rFonts w:ascii="Century Gothic" w:hAnsi="Century Gothic"/>
          <w:b/>
          <w:bCs/>
          <w:color w:val="FF0000"/>
        </w:rPr>
        <w:t>V</w:t>
      </w:r>
      <w:r w:rsidR="00243317" w:rsidRPr="00243317">
        <w:rPr>
          <w:rFonts w:ascii="Century Gothic" w:hAnsi="Century Gothic"/>
          <w:b/>
          <w:bCs/>
        </w:rPr>
        <w:t>.</w:t>
      </w:r>
    </w:p>
    <w:p w14:paraId="0A16ADE5" w14:textId="1CBDBA43" w:rsidR="000F3EB7" w:rsidRPr="000F3EB7" w:rsidRDefault="000F3EB7" w:rsidP="000F3EB7">
      <w:pPr>
        <w:pStyle w:val="ListParagraph"/>
        <w:numPr>
          <w:ilvl w:val="1"/>
          <w:numId w:val="36"/>
        </w:numPr>
        <w:spacing w:after="240"/>
        <w:rPr>
          <w:rFonts w:ascii="Century Gothic" w:eastAsia="Times New Roman" w:hAnsi="Century Gothic"/>
          <w:color w:val="444444"/>
        </w:rPr>
      </w:pPr>
      <w:r>
        <w:rPr>
          <w:rFonts w:ascii="Century Gothic" w:hAnsi="Century Gothic"/>
        </w:rPr>
        <w:t>M</w:t>
      </w:r>
      <w:r w:rsidR="00BD36B3" w:rsidRPr="000F3EB7">
        <w:rPr>
          <w:rFonts w:ascii="Century Gothic" w:hAnsi="Century Gothic"/>
        </w:rPr>
        <w:t>aximum effort by all Branches, Areas and Head Office to increase membership numbers</w:t>
      </w:r>
      <w:r w:rsidRPr="000F3EB7">
        <w:rPr>
          <w:rFonts w:ascii="Century Gothic" w:hAnsi="Century Gothic"/>
        </w:rPr>
        <w:t xml:space="preserve"> through a major PR campaign</w:t>
      </w:r>
      <w:r w:rsidR="00243317">
        <w:rPr>
          <w:rFonts w:ascii="Century Gothic" w:hAnsi="Century Gothic"/>
        </w:rPr>
        <w:t xml:space="preserve"> - </w:t>
      </w:r>
      <w:r w:rsidR="00243317" w:rsidRPr="004002C1">
        <w:rPr>
          <w:rFonts w:ascii="Century Gothic" w:hAnsi="Century Gothic"/>
          <w:b/>
          <w:bCs/>
        </w:rPr>
        <w:t>See App B,</w:t>
      </w:r>
      <w:r w:rsidR="004002C1" w:rsidRPr="004002C1">
        <w:rPr>
          <w:rFonts w:ascii="Century Gothic" w:hAnsi="Century Gothic"/>
          <w:b/>
          <w:bCs/>
        </w:rPr>
        <w:t xml:space="preserve"> </w:t>
      </w:r>
      <w:r w:rsidR="004002C1">
        <w:rPr>
          <w:rFonts w:ascii="Century Gothic" w:hAnsi="Century Gothic"/>
          <w:b/>
          <w:bCs/>
        </w:rPr>
        <w:t xml:space="preserve">P4C, </w:t>
      </w:r>
      <w:r w:rsidR="004002C1" w:rsidRPr="004002C1">
        <w:rPr>
          <w:rFonts w:ascii="Century Gothic" w:hAnsi="Century Gothic"/>
          <w:b/>
          <w:bCs/>
        </w:rPr>
        <w:t>all</w:t>
      </w:r>
      <w:r w:rsidR="00243317" w:rsidRPr="004002C1">
        <w:rPr>
          <w:rFonts w:ascii="Century Gothic" w:hAnsi="Century Gothic"/>
          <w:b/>
          <w:bCs/>
        </w:rPr>
        <w:t xml:space="preserve"> </w:t>
      </w:r>
      <w:r w:rsidR="004002C1" w:rsidRPr="004002C1">
        <w:rPr>
          <w:rFonts w:ascii="Century Gothic" w:hAnsi="Century Gothic"/>
          <w:b/>
          <w:bCs/>
        </w:rPr>
        <w:t xml:space="preserve">P5 </w:t>
      </w:r>
      <w:r w:rsidR="004002C1">
        <w:rPr>
          <w:rFonts w:ascii="Century Gothic" w:hAnsi="Century Gothic"/>
          <w:b/>
          <w:bCs/>
        </w:rPr>
        <w:t xml:space="preserve">and P6 </w:t>
      </w:r>
      <w:r w:rsidR="00243317" w:rsidRPr="004002C1">
        <w:rPr>
          <w:rFonts w:ascii="Century Gothic" w:hAnsi="Century Gothic"/>
          <w:b/>
          <w:bCs/>
        </w:rPr>
        <w:t>tasks</w:t>
      </w:r>
      <w:r w:rsidR="004002C1" w:rsidRPr="004002C1">
        <w:rPr>
          <w:rFonts w:ascii="Century Gothic" w:hAnsi="Century Gothic"/>
          <w:b/>
          <w:bCs/>
        </w:rPr>
        <w:t>.</w:t>
      </w:r>
    </w:p>
    <w:p w14:paraId="5F992E9E" w14:textId="7C725F2D" w:rsidR="000F3EB7" w:rsidRPr="000F3EB7" w:rsidRDefault="000F3EB7" w:rsidP="000F3EB7">
      <w:pPr>
        <w:pStyle w:val="ListParagraph"/>
        <w:numPr>
          <w:ilvl w:val="1"/>
          <w:numId w:val="36"/>
        </w:numPr>
        <w:spacing w:after="240"/>
        <w:rPr>
          <w:rFonts w:ascii="Century Gothic" w:eastAsia="Times New Roman" w:hAnsi="Century Gothic"/>
          <w:color w:val="444444"/>
        </w:rPr>
      </w:pPr>
      <w:r>
        <w:rPr>
          <w:rFonts w:ascii="Century Gothic" w:hAnsi="Century Gothic"/>
        </w:rPr>
        <w:t>Attract sponsorship at National and local level</w:t>
      </w:r>
      <w:r w:rsidR="00243317">
        <w:rPr>
          <w:rFonts w:ascii="Century Gothic" w:hAnsi="Century Gothic"/>
        </w:rPr>
        <w:t xml:space="preserve"> - </w:t>
      </w:r>
      <w:r w:rsidR="00243317" w:rsidRPr="004002C1">
        <w:rPr>
          <w:rFonts w:ascii="Century Gothic" w:hAnsi="Century Gothic"/>
          <w:b/>
          <w:bCs/>
        </w:rPr>
        <w:t>See App B, task</w:t>
      </w:r>
      <w:r w:rsidR="004002C1" w:rsidRPr="004002C1">
        <w:rPr>
          <w:rFonts w:ascii="Century Gothic" w:hAnsi="Century Gothic"/>
          <w:b/>
          <w:bCs/>
        </w:rPr>
        <w:t xml:space="preserve"> P4B.</w:t>
      </w:r>
    </w:p>
    <w:p w14:paraId="53C6CBB6" w14:textId="43A51A7D" w:rsidR="000F3EB7" w:rsidRPr="000F3EB7" w:rsidRDefault="000F3EB7" w:rsidP="000F3EB7">
      <w:pPr>
        <w:pStyle w:val="ListParagraph"/>
        <w:numPr>
          <w:ilvl w:val="1"/>
          <w:numId w:val="36"/>
        </w:numPr>
        <w:spacing w:after="240"/>
        <w:rPr>
          <w:rFonts w:ascii="Century Gothic" w:eastAsia="Times New Roman" w:hAnsi="Century Gothic"/>
          <w:color w:val="444444"/>
        </w:rPr>
      </w:pPr>
      <w:r>
        <w:rPr>
          <w:rFonts w:ascii="Century Gothic" w:hAnsi="Century Gothic"/>
        </w:rPr>
        <w:t>Access Grant funding</w:t>
      </w:r>
      <w:r w:rsidR="00243317">
        <w:rPr>
          <w:rFonts w:ascii="Century Gothic" w:hAnsi="Century Gothic"/>
        </w:rPr>
        <w:t xml:space="preserve"> - </w:t>
      </w:r>
      <w:r w:rsidR="00243317" w:rsidRPr="004002C1">
        <w:rPr>
          <w:rFonts w:ascii="Century Gothic" w:hAnsi="Century Gothic"/>
          <w:b/>
          <w:bCs/>
        </w:rPr>
        <w:t>See App B, tasks</w:t>
      </w:r>
      <w:r w:rsidR="004002C1" w:rsidRPr="004002C1">
        <w:rPr>
          <w:rFonts w:ascii="Century Gothic" w:hAnsi="Century Gothic"/>
          <w:b/>
          <w:bCs/>
        </w:rPr>
        <w:t xml:space="preserve"> P4B.</w:t>
      </w:r>
    </w:p>
    <w:p w14:paraId="377CC7A7" w14:textId="305BA034" w:rsidR="000F3EB7" w:rsidRPr="000F3EB7" w:rsidRDefault="000F3EB7" w:rsidP="007502F1">
      <w:pPr>
        <w:pStyle w:val="ListParagraph"/>
        <w:numPr>
          <w:ilvl w:val="0"/>
          <w:numId w:val="36"/>
        </w:numPr>
        <w:spacing w:after="240"/>
        <w:rPr>
          <w:rFonts w:ascii="Century Gothic" w:hAnsi="Century Gothic"/>
        </w:rPr>
      </w:pPr>
      <w:r>
        <w:rPr>
          <w:rFonts w:ascii="Century Gothic" w:eastAsia="Times New Roman" w:hAnsi="Century Gothic"/>
          <w:color w:val="444444"/>
        </w:rPr>
        <w:t>Area funding:</w:t>
      </w:r>
    </w:p>
    <w:p w14:paraId="057ED942" w14:textId="7E7B8839" w:rsidR="000F3EB7" w:rsidRPr="000F3EB7" w:rsidRDefault="0045678C" w:rsidP="000F3EB7">
      <w:pPr>
        <w:pStyle w:val="ListParagraph"/>
        <w:numPr>
          <w:ilvl w:val="1"/>
          <w:numId w:val="36"/>
        </w:numPr>
        <w:spacing w:after="240"/>
        <w:rPr>
          <w:rFonts w:ascii="Century Gothic" w:hAnsi="Century Gothic"/>
        </w:rPr>
      </w:pPr>
      <w:r w:rsidRPr="000F3EB7">
        <w:rPr>
          <w:rFonts w:ascii="Century Gothic" w:hAnsi="Century Gothic"/>
        </w:rPr>
        <w:t xml:space="preserve">No funding to Areas Yr1 </w:t>
      </w:r>
      <w:r w:rsidR="000F3EB7" w:rsidRPr="000F3EB7">
        <w:rPr>
          <w:rFonts w:ascii="Century Gothic" w:hAnsi="Century Gothic"/>
        </w:rPr>
        <w:t xml:space="preserve">and potentially </w:t>
      </w:r>
      <w:r w:rsidRPr="000F3EB7">
        <w:rPr>
          <w:rFonts w:ascii="Century Gothic" w:hAnsi="Century Gothic"/>
        </w:rPr>
        <w:t>Yr2</w:t>
      </w:r>
      <w:r w:rsidR="000F3EB7" w:rsidRPr="000F3EB7">
        <w:rPr>
          <w:rFonts w:ascii="Century Gothic" w:hAnsi="Century Gothic"/>
        </w:rPr>
        <w:t xml:space="preserve"> dependent upon progress and issues arising</w:t>
      </w:r>
      <w:r w:rsidR="00243317">
        <w:rPr>
          <w:rFonts w:ascii="Century Gothic" w:hAnsi="Century Gothic"/>
        </w:rPr>
        <w:t xml:space="preserve"> - See App B, task </w:t>
      </w:r>
      <w:r w:rsidR="00243317" w:rsidRPr="00243317">
        <w:rPr>
          <w:rFonts w:ascii="Century Gothic" w:hAnsi="Century Gothic"/>
          <w:b/>
          <w:bCs/>
        </w:rPr>
        <w:t>P3A</w:t>
      </w:r>
      <w:r w:rsidR="00243317" w:rsidRPr="00243317">
        <w:rPr>
          <w:rFonts w:ascii="Century Gothic" w:hAnsi="Century Gothic"/>
          <w:b/>
          <w:bCs/>
          <w:color w:val="FF0000"/>
        </w:rPr>
        <w:t>V</w:t>
      </w:r>
      <w:r w:rsidR="00243317" w:rsidRPr="00243317">
        <w:rPr>
          <w:rFonts w:ascii="Century Gothic" w:hAnsi="Century Gothic"/>
          <w:b/>
          <w:bCs/>
        </w:rPr>
        <w:t>.</w:t>
      </w:r>
    </w:p>
    <w:p w14:paraId="1B549277" w14:textId="5B2EF48B" w:rsidR="000F3EB7" w:rsidRPr="000F3EB7" w:rsidRDefault="000F3EB7" w:rsidP="00FB48DF">
      <w:pPr>
        <w:pStyle w:val="ListParagraph"/>
        <w:numPr>
          <w:ilvl w:val="1"/>
          <w:numId w:val="36"/>
        </w:numPr>
        <w:spacing w:after="240"/>
        <w:rPr>
          <w:rFonts w:ascii="Century Gothic" w:hAnsi="Century Gothic"/>
        </w:rPr>
      </w:pPr>
      <w:r w:rsidRPr="000F3EB7">
        <w:rPr>
          <w:rFonts w:ascii="Century Gothic" w:hAnsi="Century Gothic"/>
        </w:rPr>
        <w:t>Future funding percentage of capitation reviewed following Yr 1 and 2</w:t>
      </w:r>
      <w:r w:rsidR="00243317">
        <w:rPr>
          <w:rFonts w:ascii="Century Gothic" w:hAnsi="Century Gothic"/>
        </w:rPr>
        <w:t xml:space="preserve"> -</w:t>
      </w:r>
      <w:r w:rsidR="00243317" w:rsidRPr="00243317">
        <w:rPr>
          <w:rFonts w:ascii="Century Gothic" w:hAnsi="Century Gothic"/>
          <w:b/>
          <w:bCs/>
        </w:rPr>
        <w:t xml:space="preserve"> See App B, tasks</w:t>
      </w:r>
      <w:r w:rsidR="00243317">
        <w:rPr>
          <w:rFonts w:ascii="Century Gothic" w:hAnsi="Century Gothic"/>
          <w:b/>
          <w:bCs/>
        </w:rPr>
        <w:t xml:space="preserve"> P3B</w:t>
      </w:r>
      <w:r w:rsidR="00243317" w:rsidRPr="004002C1">
        <w:rPr>
          <w:rFonts w:ascii="Century Gothic" w:hAnsi="Century Gothic"/>
          <w:b/>
          <w:bCs/>
          <w:color w:val="FF0000"/>
        </w:rPr>
        <w:t>V</w:t>
      </w:r>
      <w:r w:rsidR="004002C1">
        <w:rPr>
          <w:rFonts w:ascii="Century Gothic" w:hAnsi="Century Gothic"/>
          <w:b/>
          <w:bCs/>
        </w:rPr>
        <w:t xml:space="preserve"> and P3C</w:t>
      </w:r>
      <w:r w:rsidR="004002C1" w:rsidRPr="004002C1">
        <w:rPr>
          <w:rFonts w:ascii="Century Gothic" w:hAnsi="Century Gothic"/>
          <w:b/>
          <w:bCs/>
          <w:color w:val="FF0000"/>
        </w:rPr>
        <w:t>V</w:t>
      </w:r>
    </w:p>
    <w:p w14:paraId="487CCE09" w14:textId="509208F7" w:rsidR="000F3EB7" w:rsidRDefault="0045678C" w:rsidP="000F3EB7">
      <w:pPr>
        <w:pStyle w:val="ListParagraph"/>
        <w:numPr>
          <w:ilvl w:val="1"/>
          <w:numId w:val="36"/>
        </w:numPr>
        <w:spacing w:after="240"/>
        <w:rPr>
          <w:rFonts w:ascii="Century Gothic" w:hAnsi="Century Gothic"/>
        </w:rPr>
      </w:pPr>
      <w:r w:rsidRPr="000F3EB7">
        <w:rPr>
          <w:rFonts w:ascii="Century Gothic" w:hAnsi="Century Gothic"/>
        </w:rPr>
        <w:t>Full audit/review at Head Office plus NBT review and Areas operation review</w:t>
      </w:r>
      <w:r w:rsidR="00243317">
        <w:rPr>
          <w:rFonts w:ascii="Century Gothic" w:hAnsi="Century Gothic"/>
        </w:rPr>
        <w:t xml:space="preserve"> - </w:t>
      </w:r>
      <w:r w:rsidR="00243317" w:rsidRPr="00243317">
        <w:rPr>
          <w:rFonts w:ascii="Century Gothic" w:hAnsi="Century Gothic"/>
          <w:b/>
          <w:bCs/>
        </w:rPr>
        <w:t>See App B, tasks P1A, P1D and P1B respectively.</w:t>
      </w:r>
    </w:p>
    <w:p w14:paraId="0CDB38E7" w14:textId="7EAAE1C2" w:rsidR="000F3EB7" w:rsidRDefault="0045678C" w:rsidP="000F3EB7">
      <w:pPr>
        <w:pStyle w:val="ListParagraph"/>
        <w:numPr>
          <w:ilvl w:val="0"/>
          <w:numId w:val="36"/>
        </w:numPr>
        <w:spacing w:after="240"/>
        <w:rPr>
          <w:rFonts w:ascii="Century Gothic" w:hAnsi="Century Gothic"/>
        </w:rPr>
      </w:pPr>
      <w:r w:rsidRPr="000F3EB7">
        <w:rPr>
          <w:rFonts w:ascii="Century Gothic" w:hAnsi="Century Gothic"/>
        </w:rPr>
        <w:t>Conference to move to 1 day</w:t>
      </w:r>
      <w:r w:rsidR="000F3EB7">
        <w:rPr>
          <w:rFonts w:ascii="Century Gothic" w:hAnsi="Century Gothic"/>
        </w:rPr>
        <w:t>, using a</w:t>
      </w:r>
      <w:r w:rsidRPr="000F3EB7">
        <w:rPr>
          <w:rFonts w:ascii="Century Gothic" w:hAnsi="Century Gothic"/>
        </w:rPr>
        <w:t xml:space="preserve"> RBLS Club</w:t>
      </w:r>
      <w:r w:rsidR="000F3EB7">
        <w:rPr>
          <w:rFonts w:ascii="Century Gothic" w:hAnsi="Century Gothic"/>
        </w:rPr>
        <w:t xml:space="preserve"> to host the event</w:t>
      </w:r>
      <w:r w:rsidR="00243317">
        <w:rPr>
          <w:rFonts w:ascii="Century Gothic" w:hAnsi="Century Gothic"/>
        </w:rPr>
        <w:t xml:space="preserve"> - </w:t>
      </w:r>
      <w:r w:rsidR="00243317" w:rsidRPr="00243317">
        <w:rPr>
          <w:rFonts w:ascii="Century Gothic" w:hAnsi="Century Gothic"/>
          <w:b/>
          <w:bCs/>
        </w:rPr>
        <w:t>See App B, task P2A.</w:t>
      </w:r>
    </w:p>
    <w:p w14:paraId="3D14A165" w14:textId="505E05AC" w:rsidR="0045678C" w:rsidRPr="000F3EB7" w:rsidRDefault="000F3EB7" w:rsidP="000F3EB7">
      <w:pPr>
        <w:pStyle w:val="ListParagraph"/>
        <w:numPr>
          <w:ilvl w:val="0"/>
          <w:numId w:val="36"/>
        </w:numPr>
        <w:spacing w:after="240"/>
        <w:rPr>
          <w:rFonts w:ascii="Century Gothic" w:hAnsi="Century Gothic"/>
        </w:rPr>
      </w:pPr>
      <w:r>
        <w:rPr>
          <w:rFonts w:ascii="Century Gothic" w:hAnsi="Century Gothic"/>
        </w:rPr>
        <w:t>M</w:t>
      </w:r>
      <w:r w:rsidR="0045678C" w:rsidRPr="000F3EB7">
        <w:rPr>
          <w:rFonts w:ascii="Century Gothic" w:hAnsi="Century Gothic"/>
        </w:rPr>
        <w:t>aximise on-line activities to reduce postage</w:t>
      </w:r>
      <w:r w:rsidR="00243317">
        <w:rPr>
          <w:rFonts w:ascii="Century Gothic" w:hAnsi="Century Gothic"/>
        </w:rPr>
        <w:t xml:space="preserve"> - See App B, tasks – </w:t>
      </w:r>
      <w:r w:rsidR="00243317" w:rsidRPr="00243317">
        <w:rPr>
          <w:rFonts w:ascii="Century Gothic" w:hAnsi="Century Gothic"/>
          <w:b/>
          <w:bCs/>
        </w:rPr>
        <w:t>See App B, task P2C</w:t>
      </w:r>
      <w:r w:rsidR="00243317" w:rsidRPr="00243317">
        <w:rPr>
          <w:rFonts w:ascii="Century Gothic" w:hAnsi="Century Gothic"/>
          <w:b/>
          <w:bCs/>
          <w:color w:val="FF0000"/>
        </w:rPr>
        <w:t>Q</w:t>
      </w:r>
      <w:r w:rsidR="00243317" w:rsidRPr="00243317">
        <w:rPr>
          <w:rFonts w:ascii="Century Gothic" w:hAnsi="Century Gothic"/>
          <w:b/>
          <w:bCs/>
        </w:rPr>
        <w:t>.</w:t>
      </w:r>
    </w:p>
    <w:p w14:paraId="46D8830D" w14:textId="38C71A0E" w:rsidR="00E95A44" w:rsidRPr="00FE2AD4" w:rsidRDefault="00E95A44" w:rsidP="00E95A44">
      <w:pPr>
        <w:spacing w:after="240"/>
        <w:rPr>
          <w:rFonts w:ascii="Century Gothic" w:hAnsi="Century Gothic"/>
        </w:rPr>
      </w:pPr>
      <w:r w:rsidRPr="00FE2AD4">
        <w:rPr>
          <w:rFonts w:ascii="Century Gothic" w:hAnsi="Century Gothic"/>
        </w:rPr>
        <w:t>The detail</w:t>
      </w:r>
      <w:r w:rsidR="00FE2AD4" w:rsidRPr="00FE2AD4">
        <w:rPr>
          <w:rFonts w:ascii="Century Gothic" w:hAnsi="Century Gothic"/>
        </w:rPr>
        <w:t xml:space="preserve"> shown in the table below is as follows</w:t>
      </w:r>
      <w:r w:rsidRPr="00FE2AD4">
        <w:rPr>
          <w:rFonts w:ascii="Century Gothic" w:hAnsi="Century Gothic"/>
        </w:rPr>
        <w:t>:</w:t>
      </w:r>
    </w:p>
    <w:p w14:paraId="7B28553F" w14:textId="395E0EBB" w:rsidR="00E95A44" w:rsidRPr="00FE2AD4" w:rsidRDefault="00E95A44" w:rsidP="00E95A44">
      <w:pPr>
        <w:pStyle w:val="ListParagraph"/>
        <w:numPr>
          <w:ilvl w:val="0"/>
          <w:numId w:val="35"/>
        </w:numPr>
        <w:spacing w:after="240"/>
        <w:rPr>
          <w:rFonts w:ascii="Century Gothic" w:hAnsi="Century Gothic"/>
        </w:rPr>
      </w:pPr>
      <w:r w:rsidRPr="00FE2AD4">
        <w:rPr>
          <w:rFonts w:ascii="Century Gothic" w:hAnsi="Century Gothic"/>
        </w:rPr>
        <w:t>1</w:t>
      </w:r>
      <w:r w:rsidRPr="00FE2AD4">
        <w:rPr>
          <w:rFonts w:ascii="Century Gothic" w:hAnsi="Century Gothic"/>
          <w:vertAlign w:val="superscript"/>
        </w:rPr>
        <w:t>st</w:t>
      </w:r>
      <w:r w:rsidRPr="00FE2AD4">
        <w:rPr>
          <w:rFonts w:ascii="Century Gothic" w:hAnsi="Century Gothic"/>
        </w:rPr>
        <w:t xml:space="preserve"> column – these show the breakdown of costs and whether they are an income or an expenditure. It also includes categories where additional income can be </w:t>
      </w:r>
      <w:r w:rsidR="00011E55" w:rsidRPr="00FE2AD4">
        <w:rPr>
          <w:rFonts w:ascii="Century Gothic" w:hAnsi="Century Gothic"/>
        </w:rPr>
        <w:t>achieved but</w:t>
      </w:r>
      <w:r w:rsidRPr="00FE2AD4">
        <w:rPr>
          <w:rFonts w:ascii="Century Gothic" w:hAnsi="Century Gothic"/>
        </w:rPr>
        <w:t xml:space="preserve"> has not been to date. </w:t>
      </w:r>
    </w:p>
    <w:p w14:paraId="0E39E36B" w14:textId="74812447" w:rsidR="00AC3245" w:rsidRPr="00FE2AD4" w:rsidRDefault="00E95A44" w:rsidP="0006582A">
      <w:pPr>
        <w:pStyle w:val="ListParagraph"/>
        <w:numPr>
          <w:ilvl w:val="0"/>
          <w:numId w:val="35"/>
        </w:numPr>
        <w:spacing w:after="240"/>
        <w:rPr>
          <w:rFonts w:ascii="Century Gothic" w:hAnsi="Century Gothic"/>
        </w:rPr>
      </w:pPr>
      <w:r w:rsidRPr="00FE2AD4">
        <w:rPr>
          <w:rFonts w:ascii="Century Gothic" w:hAnsi="Century Gothic"/>
        </w:rPr>
        <w:t>2</w:t>
      </w:r>
      <w:r w:rsidRPr="00FE2AD4">
        <w:rPr>
          <w:rFonts w:ascii="Century Gothic" w:hAnsi="Century Gothic"/>
          <w:vertAlign w:val="superscript"/>
        </w:rPr>
        <w:t>nd</w:t>
      </w:r>
      <w:r w:rsidRPr="00FE2AD4">
        <w:rPr>
          <w:rFonts w:ascii="Century Gothic" w:hAnsi="Century Gothic"/>
        </w:rPr>
        <w:t xml:space="preserve"> column – </w:t>
      </w:r>
      <w:r w:rsidR="00AC3245" w:rsidRPr="00FE2AD4">
        <w:rPr>
          <w:rFonts w:ascii="Century Gothic" w:hAnsi="Century Gothic"/>
        </w:rPr>
        <w:t>these are the previous years (2022/23) actual figures from our independently audited end of year accounts for comparison.</w:t>
      </w:r>
    </w:p>
    <w:p w14:paraId="555B55AF" w14:textId="35628565" w:rsidR="00E95A44" w:rsidRPr="00FE2AD4" w:rsidRDefault="00AC3245" w:rsidP="0006582A">
      <w:pPr>
        <w:pStyle w:val="ListParagraph"/>
        <w:numPr>
          <w:ilvl w:val="0"/>
          <w:numId w:val="35"/>
        </w:numPr>
        <w:spacing w:after="240"/>
        <w:rPr>
          <w:rFonts w:ascii="Century Gothic" w:hAnsi="Century Gothic"/>
        </w:rPr>
      </w:pPr>
      <w:r w:rsidRPr="00FE2AD4">
        <w:rPr>
          <w:rFonts w:ascii="Century Gothic" w:hAnsi="Century Gothic"/>
        </w:rPr>
        <w:t>3</w:t>
      </w:r>
      <w:r w:rsidRPr="00FE2AD4">
        <w:rPr>
          <w:rFonts w:ascii="Century Gothic" w:hAnsi="Century Gothic"/>
          <w:vertAlign w:val="superscript"/>
        </w:rPr>
        <w:t>rd</w:t>
      </w:r>
      <w:r w:rsidRPr="00FE2AD4">
        <w:rPr>
          <w:rFonts w:ascii="Century Gothic" w:hAnsi="Century Gothic"/>
        </w:rPr>
        <w:t xml:space="preserve"> column - </w:t>
      </w:r>
      <w:r w:rsidR="00E95A44" w:rsidRPr="00FE2AD4">
        <w:rPr>
          <w:rFonts w:ascii="Century Gothic" w:hAnsi="Century Gothic"/>
        </w:rPr>
        <w:t>these are the actual figure</w:t>
      </w:r>
      <w:r w:rsidRPr="00FE2AD4">
        <w:rPr>
          <w:rFonts w:ascii="Century Gothic" w:hAnsi="Century Gothic"/>
        </w:rPr>
        <w:t>s</w:t>
      </w:r>
      <w:r w:rsidR="00E95A44" w:rsidRPr="00FE2AD4">
        <w:rPr>
          <w:rFonts w:ascii="Century Gothic" w:hAnsi="Century Gothic"/>
        </w:rPr>
        <w:t xml:space="preserve"> from </w:t>
      </w:r>
      <w:r w:rsidRPr="00FE2AD4">
        <w:rPr>
          <w:rFonts w:ascii="Century Gothic" w:hAnsi="Century Gothic"/>
        </w:rPr>
        <w:t>this years (2023/24</w:t>
      </w:r>
      <w:r w:rsidR="00CA2E7E">
        <w:rPr>
          <w:rFonts w:ascii="Century Gothic" w:hAnsi="Century Gothic"/>
        </w:rPr>
        <w:t>)</w:t>
      </w:r>
      <w:r w:rsidR="00E95A44" w:rsidRPr="00FE2AD4">
        <w:rPr>
          <w:rFonts w:ascii="Century Gothic" w:hAnsi="Century Gothic"/>
        </w:rPr>
        <w:t xml:space="preserve"> end of year accounts</w:t>
      </w:r>
      <w:r w:rsidR="00FF319B">
        <w:rPr>
          <w:rFonts w:ascii="Century Gothic" w:hAnsi="Century Gothic"/>
        </w:rPr>
        <w:t xml:space="preserve"> (pending final audit</w:t>
      </w:r>
      <w:r w:rsidR="00C92663">
        <w:rPr>
          <w:rFonts w:ascii="Century Gothic" w:hAnsi="Century Gothic"/>
        </w:rPr>
        <w:t>)</w:t>
      </w:r>
      <w:r w:rsidR="00E95A44" w:rsidRPr="00FE2AD4">
        <w:rPr>
          <w:rFonts w:ascii="Century Gothic" w:hAnsi="Century Gothic"/>
        </w:rPr>
        <w:t xml:space="preserve">. </w:t>
      </w:r>
      <w:r w:rsidRPr="00FE2AD4">
        <w:rPr>
          <w:rFonts w:ascii="Century Gothic" w:hAnsi="Century Gothic"/>
        </w:rPr>
        <w:t xml:space="preserve">All </w:t>
      </w:r>
      <w:r w:rsidR="00D935D8">
        <w:rPr>
          <w:rFonts w:ascii="Century Gothic" w:hAnsi="Century Gothic"/>
        </w:rPr>
        <w:t xml:space="preserve">proposed </w:t>
      </w:r>
      <w:r w:rsidR="006368A7">
        <w:rPr>
          <w:rFonts w:ascii="Century Gothic" w:hAnsi="Century Gothic"/>
        </w:rPr>
        <w:t xml:space="preserve">future </w:t>
      </w:r>
      <w:r w:rsidRPr="00FE2AD4">
        <w:rPr>
          <w:rFonts w:ascii="Century Gothic" w:hAnsi="Century Gothic"/>
        </w:rPr>
        <w:t>changes are based on these figures.</w:t>
      </w:r>
    </w:p>
    <w:p w14:paraId="2BF307E5" w14:textId="13BD596F" w:rsidR="00E95A44" w:rsidRPr="00FE2AD4" w:rsidRDefault="00AC3245" w:rsidP="00E95A44">
      <w:pPr>
        <w:pStyle w:val="ListParagraph"/>
        <w:numPr>
          <w:ilvl w:val="0"/>
          <w:numId w:val="35"/>
        </w:numPr>
        <w:spacing w:after="240"/>
        <w:rPr>
          <w:rFonts w:ascii="Century Gothic" w:hAnsi="Century Gothic"/>
        </w:rPr>
      </w:pPr>
      <w:r w:rsidRPr="00FE2AD4">
        <w:rPr>
          <w:rFonts w:ascii="Century Gothic" w:hAnsi="Century Gothic"/>
        </w:rPr>
        <w:t>4</w:t>
      </w:r>
      <w:r w:rsidRPr="00FE2AD4">
        <w:rPr>
          <w:rFonts w:ascii="Century Gothic" w:hAnsi="Century Gothic"/>
          <w:vertAlign w:val="superscript"/>
        </w:rPr>
        <w:t>th</w:t>
      </w:r>
      <w:r w:rsidRPr="00FE2AD4">
        <w:rPr>
          <w:rFonts w:ascii="Century Gothic" w:hAnsi="Century Gothic"/>
        </w:rPr>
        <w:t xml:space="preserve"> </w:t>
      </w:r>
      <w:r w:rsidR="00E95A44" w:rsidRPr="00FE2AD4">
        <w:rPr>
          <w:rFonts w:ascii="Century Gothic" w:hAnsi="Century Gothic"/>
        </w:rPr>
        <w:t xml:space="preserve">column – these are the proposed </w:t>
      </w:r>
      <w:r w:rsidR="00D935D8">
        <w:rPr>
          <w:rFonts w:ascii="Century Gothic" w:hAnsi="Century Gothic"/>
        </w:rPr>
        <w:t xml:space="preserve">future </w:t>
      </w:r>
      <w:r w:rsidR="00E95A44" w:rsidRPr="00FE2AD4">
        <w:rPr>
          <w:rFonts w:ascii="Century Gothic" w:hAnsi="Century Gothic"/>
        </w:rPr>
        <w:t xml:space="preserve">changes to each cost category based on the assumptions shown </w:t>
      </w:r>
      <w:r w:rsidR="00FE2AD4" w:rsidRPr="00FE2AD4">
        <w:rPr>
          <w:rFonts w:ascii="Century Gothic" w:hAnsi="Century Gothic"/>
        </w:rPr>
        <w:t>above</w:t>
      </w:r>
      <w:r w:rsidR="00E95A44" w:rsidRPr="00FE2AD4">
        <w:rPr>
          <w:rFonts w:ascii="Century Gothic" w:hAnsi="Century Gothic"/>
        </w:rPr>
        <w:t>.</w:t>
      </w:r>
    </w:p>
    <w:p w14:paraId="2582B68F" w14:textId="740C1E32" w:rsidR="00E95A44" w:rsidRPr="00FE2AD4" w:rsidRDefault="00AC3245" w:rsidP="00E95A44">
      <w:pPr>
        <w:pStyle w:val="ListParagraph"/>
        <w:numPr>
          <w:ilvl w:val="0"/>
          <w:numId w:val="35"/>
        </w:numPr>
        <w:spacing w:after="240"/>
        <w:rPr>
          <w:rFonts w:ascii="Century Gothic" w:hAnsi="Century Gothic"/>
        </w:rPr>
      </w:pPr>
      <w:r w:rsidRPr="00FE2AD4">
        <w:rPr>
          <w:rFonts w:ascii="Century Gothic" w:hAnsi="Century Gothic"/>
        </w:rPr>
        <w:t>5</w:t>
      </w:r>
      <w:r w:rsidRPr="00FE2AD4">
        <w:rPr>
          <w:rFonts w:ascii="Century Gothic" w:hAnsi="Century Gothic"/>
          <w:vertAlign w:val="superscript"/>
        </w:rPr>
        <w:t>th</w:t>
      </w:r>
      <w:r w:rsidRPr="00FE2AD4">
        <w:rPr>
          <w:rFonts w:ascii="Century Gothic" w:hAnsi="Century Gothic"/>
        </w:rPr>
        <w:t xml:space="preserve"> </w:t>
      </w:r>
      <w:r w:rsidR="00E95A44" w:rsidRPr="00FE2AD4">
        <w:rPr>
          <w:rFonts w:ascii="Century Gothic" w:hAnsi="Century Gothic"/>
        </w:rPr>
        <w:t>column - This is purely column 2 +/- column 3, giving us our targeted income and expenditure going forward.</w:t>
      </w:r>
    </w:p>
    <w:p w14:paraId="45BE4664" w14:textId="0C765695" w:rsidR="00E95A44" w:rsidRPr="00FE2AD4" w:rsidRDefault="00FE2AD4" w:rsidP="00E95A44">
      <w:pPr>
        <w:pStyle w:val="ListParagraph"/>
        <w:numPr>
          <w:ilvl w:val="0"/>
          <w:numId w:val="35"/>
        </w:numPr>
        <w:spacing w:after="240"/>
        <w:rPr>
          <w:rFonts w:ascii="Century Gothic" w:hAnsi="Century Gothic"/>
        </w:rPr>
      </w:pPr>
      <w:r w:rsidRPr="00FE2AD4">
        <w:rPr>
          <w:rFonts w:ascii="Century Gothic" w:hAnsi="Century Gothic"/>
        </w:rPr>
        <w:t>At the top</w:t>
      </w:r>
      <w:r w:rsidR="00E95A44" w:rsidRPr="00FE2AD4">
        <w:rPr>
          <w:rFonts w:ascii="Century Gothic" w:hAnsi="Century Gothic"/>
        </w:rPr>
        <w:t xml:space="preserve"> of the </w:t>
      </w:r>
      <w:r w:rsidR="00B74DCE" w:rsidRPr="00FE2AD4">
        <w:rPr>
          <w:rFonts w:ascii="Century Gothic" w:hAnsi="Century Gothic"/>
        </w:rPr>
        <w:t>table,</w:t>
      </w:r>
      <w:r w:rsidR="00E95A44" w:rsidRPr="00FE2AD4">
        <w:rPr>
          <w:rFonts w:ascii="Century Gothic" w:hAnsi="Century Gothic"/>
        </w:rPr>
        <w:t xml:space="preserve"> </w:t>
      </w:r>
      <w:r w:rsidRPr="00FE2AD4">
        <w:rPr>
          <w:rFonts w:ascii="Century Gothic" w:hAnsi="Century Gothic"/>
        </w:rPr>
        <w:t xml:space="preserve">it </w:t>
      </w:r>
      <w:r w:rsidR="00E95A44" w:rsidRPr="00FE2AD4">
        <w:rPr>
          <w:rFonts w:ascii="Century Gothic" w:hAnsi="Century Gothic"/>
        </w:rPr>
        <w:t>shows:</w:t>
      </w:r>
    </w:p>
    <w:p w14:paraId="2F9F3B2D" w14:textId="77777777" w:rsidR="00E95A44" w:rsidRPr="00FE2AD4" w:rsidRDefault="00E95A44" w:rsidP="00E95A44">
      <w:pPr>
        <w:pStyle w:val="ListParagraph"/>
        <w:numPr>
          <w:ilvl w:val="1"/>
          <w:numId w:val="35"/>
        </w:numPr>
        <w:spacing w:after="240"/>
        <w:rPr>
          <w:rFonts w:ascii="Century Gothic" w:hAnsi="Century Gothic"/>
        </w:rPr>
      </w:pPr>
      <w:r w:rsidRPr="00FE2AD4">
        <w:rPr>
          <w:rFonts w:ascii="Century Gothic" w:hAnsi="Century Gothic"/>
        </w:rPr>
        <w:t xml:space="preserve">The deficit figure for FY 2022/23 </w:t>
      </w:r>
    </w:p>
    <w:p w14:paraId="0AAE06D1" w14:textId="77777777" w:rsidR="00E95A44" w:rsidRPr="00FE2AD4" w:rsidRDefault="00E95A44" w:rsidP="00E95A44">
      <w:pPr>
        <w:pStyle w:val="ListParagraph"/>
        <w:numPr>
          <w:ilvl w:val="1"/>
          <w:numId w:val="35"/>
        </w:numPr>
        <w:spacing w:after="240"/>
        <w:rPr>
          <w:rFonts w:ascii="Century Gothic" w:hAnsi="Century Gothic"/>
        </w:rPr>
      </w:pPr>
      <w:r w:rsidRPr="00FE2AD4">
        <w:rPr>
          <w:rFonts w:ascii="Century Gothic" w:hAnsi="Century Gothic"/>
        </w:rPr>
        <w:t>The deficit figure for FY 2023/24</w:t>
      </w:r>
    </w:p>
    <w:p w14:paraId="51482EC1" w14:textId="272DA9E4" w:rsidR="00E95A44" w:rsidRPr="00FE2AD4" w:rsidRDefault="00AC3245" w:rsidP="00E95A44">
      <w:pPr>
        <w:pStyle w:val="ListParagraph"/>
        <w:numPr>
          <w:ilvl w:val="1"/>
          <w:numId w:val="35"/>
        </w:numPr>
        <w:spacing w:after="240"/>
        <w:rPr>
          <w:rFonts w:ascii="Century Gothic" w:hAnsi="Century Gothic"/>
        </w:rPr>
      </w:pPr>
      <w:r w:rsidRPr="00FE2AD4">
        <w:rPr>
          <w:rFonts w:ascii="Century Gothic" w:hAnsi="Century Gothic"/>
        </w:rPr>
        <w:t>T</w:t>
      </w:r>
      <w:r w:rsidR="00E95A44" w:rsidRPr="00FE2AD4">
        <w:rPr>
          <w:rFonts w:ascii="Century Gothic" w:hAnsi="Century Gothic"/>
        </w:rPr>
        <w:t xml:space="preserve">he modified surplus figure </w:t>
      </w:r>
      <w:r w:rsidR="00D935D8" w:rsidRPr="00FE2AD4">
        <w:rPr>
          <w:rFonts w:ascii="Century Gothic" w:hAnsi="Century Gothic"/>
        </w:rPr>
        <w:t>considering</w:t>
      </w:r>
      <w:r w:rsidR="00E95A44" w:rsidRPr="00FE2AD4">
        <w:rPr>
          <w:rFonts w:ascii="Century Gothic" w:hAnsi="Century Gothic"/>
        </w:rPr>
        <w:t xml:space="preserve"> the proposed</w:t>
      </w:r>
      <w:r w:rsidR="00D935D8">
        <w:rPr>
          <w:rFonts w:ascii="Century Gothic" w:hAnsi="Century Gothic"/>
        </w:rPr>
        <w:t xml:space="preserve"> future</w:t>
      </w:r>
      <w:r w:rsidR="00E95A44" w:rsidRPr="00FE2AD4">
        <w:rPr>
          <w:rFonts w:ascii="Century Gothic" w:hAnsi="Century Gothic"/>
        </w:rPr>
        <w:t xml:space="preserve"> changes in income and expenditure looking forward. In this case it is £</w:t>
      </w:r>
      <w:r w:rsidRPr="00FE2AD4">
        <w:rPr>
          <w:rFonts w:ascii="Century Gothic" w:hAnsi="Century Gothic"/>
        </w:rPr>
        <w:t>12</w:t>
      </w:r>
      <w:r w:rsidR="00FE2AD4" w:rsidRPr="00FE2AD4">
        <w:rPr>
          <w:rFonts w:ascii="Century Gothic" w:hAnsi="Century Gothic"/>
        </w:rPr>
        <w:t>4</w:t>
      </w:r>
      <w:r w:rsidRPr="00FE2AD4">
        <w:rPr>
          <w:rFonts w:ascii="Century Gothic" w:hAnsi="Century Gothic"/>
        </w:rPr>
        <w:t>,</w:t>
      </w:r>
      <w:r w:rsidR="00FE2AD4" w:rsidRPr="00FE2AD4">
        <w:rPr>
          <w:rFonts w:ascii="Century Gothic" w:hAnsi="Century Gothic"/>
        </w:rPr>
        <w:t>540</w:t>
      </w:r>
      <w:r w:rsidR="00E95A44" w:rsidRPr="00FE2AD4">
        <w:rPr>
          <w:rFonts w:ascii="Century Gothic" w:hAnsi="Century Gothic"/>
        </w:rPr>
        <w:t xml:space="preserve">. </w:t>
      </w:r>
    </w:p>
    <w:p w14:paraId="6169A47D" w14:textId="3C5F2115" w:rsidR="000606A3" w:rsidRPr="00680541" w:rsidRDefault="000606A3" w:rsidP="000606A3">
      <w:pPr>
        <w:spacing w:after="240"/>
        <w:rPr>
          <w:rFonts w:ascii="Century Gothic" w:hAnsi="Century Gothic"/>
        </w:rPr>
        <w:sectPr w:rsidR="000606A3" w:rsidRPr="00680541" w:rsidSect="00680541">
          <w:footerReference w:type="default" r:id="rId12"/>
          <w:pgSz w:w="11907" w:h="16840"/>
          <w:pgMar w:top="567" w:right="1134" w:bottom="851" w:left="1134" w:header="709" w:footer="284" w:gutter="0"/>
          <w:cols w:space="720"/>
        </w:sectPr>
      </w:pPr>
    </w:p>
    <w:p w14:paraId="7E8EFC64" w14:textId="0D2E1B98" w:rsidR="00CE2951" w:rsidRPr="00486D0E" w:rsidRDefault="00CE2951" w:rsidP="006E21C9">
      <w:pPr>
        <w:tabs>
          <w:tab w:val="left" w:pos="8730"/>
        </w:tabs>
        <w:spacing w:after="240"/>
        <w:rPr>
          <w:rFonts w:ascii="Century Gothic" w:hAnsi="Century Gothic"/>
          <w:b/>
          <w:bCs/>
          <w:sz w:val="28"/>
          <w:szCs w:val="28"/>
        </w:rPr>
      </w:pPr>
      <w:r>
        <w:rPr>
          <w:rFonts w:ascii="Century Gothic" w:hAnsi="Century Gothic"/>
          <w:b/>
          <w:bCs/>
          <w:sz w:val="28"/>
          <w:szCs w:val="28"/>
        </w:rPr>
        <w:lastRenderedPageBreak/>
        <w:t>Appendix D</w:t>
      </w:r>
      <w:r w:rsidR="00166091">
        <w:rPr>
          <w:rFonts w:ascii="Century Gothic" w:hAnsi="Century Gothic"/>
          <w:b/>
          <w:bCs/>
          <w:sz w:val="28"/>
          <w:szCs w:val="28"/>
        </w:rPr>
        <w:t xml:space="preserve"> - Overall Financial targets to </w:t>
      </w:r>
      <w:r w:rsidR="006E21C9">
        <w:rPr>
          <w:rFonts w:ascii="Century Gothic" w:hAnsi="Century Gothic"/>
          <w:b/>
          <w:bCs/>
          <w:sz w:val="28"/>
          <w:szCs w:val="28"/>
        </w:rPr>
        <w:t>b</w:t>
      </w:r>
      <w:r w:rsidR="00166091">
        <w:rPr>
          <w:rFonts w:ascii="Century Gothic" w:hAnsi="Century Gothic"/>
          <w:b/>
          <w:bCs/>
          <w:sz w:val="28"/>
          <w:szCs w:val="28"/>
        </w:rPr>
        <w:t>e achieved</w:t>
      </w:r>
      <w:r w:rsidR="007929BB" w:rsidRPr="007929BB">
        <w:rPr>
          <w:noProof/>
        </w:rPr>
        <w:drawing>
          <wp:inline distT="0" distB="0" distL="0" distR="0" wp14:anchorId="63BA06DC" wp14:editId="0BE5FE98">
            <wp:extent cx="9425940" cy="5844279"/>
            <wp:effectExtent l="0" t="0" r="3810" b="4445"/>
            <wp:docPr id="12670780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6616" cy="5850898"/>
                    </a:xfrm>
                    <a:prstGeom prst="rect">
                      <a:avLst/>
                    </a:prstGeom>
                    <a:noFill/>
                    <a:ln>
                      <a:noFill/>
                    </a:ln>
                  </pic:spPr>
                </pic:pic>
              </a:graphicData>
            </a:graphic>
          </wp:inline>
        </w:drawing>
      </w:r>
    </w:p>
    <w:sectPr w:rsidR="00CE2951" w:rsidRPr="00486D0E" w:rsidSect="00E9631A">
      <w:footerReference w:type="default" r:id="rId14"/>
      <w:pgSz w:w="16840" w:h="11907" w:orient="landscape" w:code="9"/>
      <w:pgMar w:top="1134" w:right="567" w:bottom="1134"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BE92C" w14:textId="77777777" w:rsidR="00D96930" w:rsidRDefault="00D96930" w:rsidP="00794F55">
      <w:pPr>
        <w:spacing w:after="0" w:line="240" w:lineRule="auto"/>
      </w:pPr>
      <w:r>
        <w:separator/>
      </w:r>
    </w:p>
  </w:endnote>
  <w:endnote w:type="continuationSeparator" w:id="0">
    <w:p w14:paraId="5C474F2C" w14:textId="77777777" w:rsidR="00D96930" w:rsidRDefault="00D96930" w:rsidP="00794F55">
      <w:pPr>
        <w:spacing w:after="0" w:line="240" w:lineRule="auto"/>
      </w:pPr>
      <w:r>
        <w:continuationSeparator/>
      </w:r>
    </w:p>
  </w:endnote>
  <w:endnote w:type="continuationNotice" w:id="1">
    <w:p w14:paraId="5FE4F238" w14:textId="77777777" w:rsidR="00D96930" w:rsidRDefault="00D96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170849"/>
      <w:docPartObj>
        <w:docPartGallery w:val="Page Numbers (Bottom of Page)"/>
        <w:docPartUnique/>
      </w:docPartObj>
    </w:sdtPr>
    <w:sdtEndPr>
      <w:rPr>
        <w:noProof/>
      </w:rPr>
    </w:sdtEndPr>
    <w:sdtContent>
      <w:p w14:paraId="0E4AA4CA" w14:textId="1B2D1DF8" w:rsidR="001F0236" w:rsidRDefault="001F0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2AAA47" w14:textId="77777777" w:rsidR="001F0236" w:rsidRDefault="001F0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140620"/>
      <w:docPartObj>
        <w:docPartGallery w:val="Page Numbers (Bottom of Page)"/>
        <w:docPartUnique/>
      </w:docPartObj>
    </w:sdtPr>
    <w:sdtEndPr>
      <w:rPr>
        <w:noProof/>
      </w:rPr>
    </w:sdtEndPr>
    <w:sdtContent>
      <w:p w14:paraId="4957B289" w14:textId="25F88740" w:rsidR="00794F55" w:rsidRDefault="00794F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79C6C" w14:textId="77777777" w:rsidR="00794F55" w:rsidRDefault="00794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931DD" w14:textId="77777777" w:rsidR="00D96930" w:rsidRDefault="00D96930" w:rsidP="00794F55">
      <w:pPr>
        <w:spacing w:after="0" w:line="240" w:lineRule="auto"/>
      </w:pPr>
      <w:r>
        <w:separator/>
      </w:r>
    </w:p>
  </w:footnote>
  <w:footnote w:type="continuationSeparator" w:id="0">
    <w:p w14:paraId="498CE7B8" w14:textId="77777777" w:rsidR="00D96930" w:rsidRDefault="00D96930" w:rsidP="00794F55">
      <w:pPr>
        <w:spacing w:after="0" w:line="240" w:lineRule="auto"/>
      </w:pPr>
      <w:r>
        <w:continuationSeparator/>
      </w:r>
    </w:p>
  </w:footnote>
  <w:footnote w:type="continuationNotice" w:id="1">
    <w:p w14:paraId="1638FB33" w14:textId="77777777" w:rsidR="00D96930" w:rsidRDefault="00D969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27F"/>
    <w:multiLevelType w:val="hybridMultilevel"/>
    <w:tmpl w:val="F7D41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340C24"/>
    <w:multiLevelType w:val="hybridMultilevel"/>
    <w:tmpl w:val="F4B2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02006"/>
    <w:multiLevelType w:val="hybridMultilevel"/>
    <w:tmpl w:val="767861FA"/>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975448A"/>
    <w:multiLevelType w:val="hybridMultilevel"/>
    <w:tmpl w:val="5DAE7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C5E06"/>
    <w:multiLevelType w:val="hybridMultilevel"/>
    <w:tmpl w:val="C636A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87DD7"/>
    <w:multiLevelType w:val="hybridMultilevel"/>
    <w:tmpl w:val="8B941414"/>
    <w:lvl w:ilvl="0" w:tplc="AFACE19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518462D"/>
    <w:multiLevelType w:val="hybridMultilevel"/>
    <w:tmpl w:val="CE32F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D5543"/>
    <w:multiLevelType w:val="hybridMultilevel"/>
    <w:tmpl w:val="E67CA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964F8E"/>
    <w:multiLevelType w:val="hybridMultilevel"/>
    <w:tmpl w:val="6E2E3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25BC8"/>
    <w:multiLevelType w:val="hybridMultilevel"/>
    <w:tmpl w:val="8D4AF04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2A5267D"/>
    <w:multiLevelType w:val="hybridMultilevel"/>
    <w:tmpl w:val="36BE8B7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0809000F">
      <w:start w:val="1"/>
      <w:numFmt w:val="decimal"/>
      <w:lvlText w:val="%4."/>
      <w:lvlJc w:val="left"/>
      <w:pPr>
        <w:ind w:left="2520" w:hanging="360"/>
      </w:p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3725062"/>
    <w:multiLevelType w:val="hybridMultilevel"/>
    <w:tmpl w:val="2CE82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E3B23"/>
    <w:multiLevelType w:val="hybridMultilevel"/>
    <w:tmpl w:val="DA50C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9C0801"/>
    <w:multiLevelType w:val="hybridMultilevel"/>
    <w:tmpl w:val="620E4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6173D"/>
    <w:multiLevelType w:val="hybridMultilevel"/>
    <w:tmpl w:val="566E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82FC6"/>
    <w:multiLevelType w:val="hybridMultilevel"/>
    <w:tmpl w:val="ECD401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61B68"/>
    <w:multiLevelType w:val="hybridMultilevel"/>
    <w:tmpl w:val="5664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9558F"/>
    <w:multiLevelType w:val="hybridMultilevel"/>
    <w:tmpl w:val="246A49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35036E8"/>
    <w:multiLevelType w:val="hybridMultilevel"/>
    <w:tmpl w:val="B9EE7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90282"/>
    <w:multiLevelType w:val="hybridMultilevel"/>
    <w:tmpl w:val="BE1010B6"/>
    <w:lvl w:ilvl="0" w:tplc="0809000F">
      <w:start w:val="1"/>
      <w:numFmt w:val="decimal"/>
      <w:lvlText w:val="%1."/>
      <w:lvlJc w:val="left"/>
      <w:pPr>
        <w:ind w:left="218" w:hanging="360"/>
      </w:pPr>
      <w:rPr>
        <w:rFonts w:hint="default"/>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1838" w:hanging="360"/>
      </w:pPr>
      <w:rPr>
        <w:rFonts w:ascii="Symbol" w:hAnsi="Symbol" w:hint="default"/>
      </w:rPr>
    </w:lvl>
    <w:lvl w:ilvl="3" w:tplc="08090001">
      <w:start w:val="1"/>
      <w:numFmt w:val="bullet"/>
      <w:lvlText w:val=""/>
      <w:lvlJc w:val="left"/>
      <w:pPr>
        <w:ind w:left="2378" w:hanging="360"/>
      </w:pPr>
      <w:rPr>
        <w:rFonts w:ascii="Symbol" w:hAnsi="Symbol" w:hint="default"/>
      </w:r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0" w15:restartNumberingAfterBreak="0">
    <w:nsid w:val="68EF721A"/>
    <w:multiLevelType w:val="hybridMultilevel"/>
    <w:tmpl w:val="54A0EED4"/>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5468AF8">
      <w:start w:val="5"/>
      <w:numFmt w:val="bullet"/>
      <w:lvlText w:val="-"/>
      <w:lvlJc w:val="left"/>
      <w:pPr>
        <w:ind w:left="2880" w:hanging="360"/>
      </w:pPr>
      <w:rPr>
        <w:rFonts w:ascii="Century Gothic" w:eastAsiaTheme="minorHAnsi" w:hAnsi="Century Gothic"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D00FF"/>
    <w:multiLevelType w:val="hybridMultilevel"/>
    <w:tmpl w:val="B5A64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9F3216"/>
    <w:multiLevelType w:val="hybridMultilevel"/>
    <w:tmpl w:val="4E72C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C5E3B"/>
    <w:multiLevelType w:val="hybridMultilevel"/>
    <w:tmpl w:val="9BD0F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41549"/>
    <w:multiLevelType w:val="hybridMultilevel"/>
    <w:tmpl w:val="93862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382203">
    <w:abstractNumId w:val="0"/>
  </w:num>
  <w:num w:numId="2" w16cid:durableId="920873910">
    <w:abstractNumId w:val="21"/>
  </w:num>
  <w:num w:numId="3" w16cid:durableId="1021928967">
    <w:abstractNumId w:val="20"/>
  </w:num>
  <w:num w:numId="4" w16cid:durableId="1060325451">
    <w:abstractNumId w:val="7"/>
  </w:num>
  <w:num w:numId="5" w16cid:durableId="498617595">
    <w:abstractNumId w:val="2"/>
  </w:num>
  <w:num w:numId="6" w16cid:durableId="627977554">
    <w:abstractNumId w:val="16"/>
  </w:num>
  <w:num w:numId="7" w16cid:durableId="534931508">
    <w:abstractNumId w:val="18"/>
  </w:num>
  <w:num w:numId="8" w16cid:durableId="558976391">
    <w:abstractNumId w:val="23"/>
  </w:num>
  <w:num w:numId="9" w16cid:durableId="916090925">
    <w:abstractNumId w:val="9"/>
  </w:num>
  <w:num w:numId="10" w16cid:durableId="403650914">
    <w:abstractNumId w:val="6"/>
  </w:num>
  <w:num w:numId="11" w16cid:durableId="1964919998">
    <w:abstractNumId w:val="17"/>
  </w:num>
  <w:num w:numId="12" w16cid:durableId="1812402440">
    <w:abstractNumId w:val="4"/>
  </w:num>
  <w:num w:numId="13" w16cid:durableId="307395075">
    <w:abstractNumId w:val="3"/>
  </w:num>
  <w:num w:numId="14" w16cid:durableId="967666874">
    <w:abstractNumId w:val="19"/>
  </w:num>
  <w:num w:numId="15" w16cid:durableId="1397584642">
    <w:abstractNumId w:val="22"/>
  </w:num>
  <w:num w:numId="16" w16cid:durableId="1766415474">
    <w:abstractNumId w:val="14"/>
  </w:num>
  <w:num w:numId="17" w16cid:durableId="1742555211">
    <w:abstractNumId w:val="11"/>
  </w:num>
  <w:num w:numId="18" w16cid:durableId="223569768">
    <w:abstractNumId w:val="13"/>
  </w:num>
  <w:num w:numId="19" w16cid:durableId="1488134559">
    <w:abstractNumId w:val="24"/>
  </w:num>
  <w:num w:numId="20" w16cid:durableId="1592003350">
    <w:abstractNumId w:val="16"/>
  </w:num>
  <w:num w:numId="21" w16cid:durableId="993534926">
    <w:abstractNumId w:val="18"/>
  </w:num>
  <w:num w:numId="22" w16cid:durableId="420296030">
    <w:abstractNumId w:val="4"/>
  </w:num>
  <w:num w:numId="23" w16cid:durableId="1121993203">
    <w:abstractNumId w:val="23"/>
  </w:num>
  <w:num w:numId="24" w16cid:durableId="1333097138">
    <w:abstractNumId w:val="3"/>
  </w:num>
  <w:num w:numId="25" w16cid:durableId="1274439232">
    <w:abstractNumId w:val="7"/>
  </w:num>
  <w:num w:numId="26" w16cid:durableId="469782391">
    <w:abstractNumId w:val="22"/>
  </w:num>
  <w:num w:numId="27" w16cid:durableId="1713262932">
    <w:abstractNumId w:val="6"/>
  </w:num>
  <w:num w:numId="28" w16cid:durableId="1405640246">
    <w:abstractNumId w:val="9"/>
  </w:num>
  <w:num w:numId="29" w16cid:durableId="136536470">
    <w:abstractNumId w:val="2"/>
  </w:num>
  <w:num w:numId="30" w16cid:durableId="968434998">
    <w:abstractNumId w:val="20"/>
  </w:num>
  <w:num w:numId="31" w16cid:durableId="993148257">
    <w:abstractNumId w:val="13"/>
  </w:num>
  <w:num w:numId="32" w16cid:durableId="361899663">
    <w:abstractNumId w:val="11"/>
  </w:num>
  <w:num w:numId="33" w16cid:durableId="1041904653">
    <w:abstractNumId w:val="1"/>
  </w:num>
  <w:num w:numId="34" w16cid:durableId="1191725603">
    <w:abstractNumId w:val="5"/>
  </w:num>
  <w:num w:numId="35" w16cid:durableId="631592056">
    <w:abstractNumId w:val="15"/>
  </w:num>
  <w:num w:numId="36" w16cid:durableId="1639334903">
    <w:abstractNumId w:val="8"/>
  </w:num>
  <w:num w:numId="37" w16cid:durableId="1129545655">
    <w:abstractNumId w:val="12"/>
  </w:num>
  <w:num w:numId="38" w16cid:durableId="84594129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C9"/>
    <w:rsid w:val="000000FD"/>
    <w:rsid w:val="00002925"/>
    <w:rsid w:val="00003ACB"/>
    <w:rsid w:val="00004D29"/>
    <w:rsid w:val="00004D98"/>
    <w:rsid w:val="00005845"/>
    <w:rsid w:val="00011C92"/>
    <w:rsid w:val="00011E55"/>
    <w:rsid w:val="00012673"/>
    <w:rsid w:val="00012C7D"/>
    <w:rsid w:val="00013A91"/>
    <w:rsid w:val="00013DAB"/>
    <w:rsid w:val="000155B0"/>
    <w:rsid w:val="0001720A"/>
    <w:rsid w:val="000219B2"/>
    <w:rsid w:val="00027800"/>
    <w:rsid w:val="00030459"/>
    <w:rsid w:val="00030587"/>
    <w:rsid w:val="00031ABB"/>
    <w:rsid w:val="00033713"/>
    <w:rsid w:val="00034930"/>
    <w:rsid w:val="000359E6"/>
    <w:rsid w:val="00035F0E"/>
    <w:rsid w:val="000364EF"/>
    <w:rsid w:val="00041525"/>
    <w:rsid w:val="000425E5"/>
    <w:rsid w:val="00042D7F"/>
    <w:rsid w:val="00043B0C"/>
    <w:rsid w:val="000457E4"/>
    <w:rsid w:val="000458EB"/>
    <w:rsid w:val="00046E9C"/>
    <w:rsid w:val="00047579"/>
    <w:rsid w:val="00047E76"/>
    <w:rsid w:val="00051AE7"/>
    <w:rsid w:val="00051F25"/>
    <w:rsid w:val="00053685"/>
    <w:rsid w:val="0005472B"/>
    <w:rsid w:val="00055510"/>
    <w:rsid w:val="00056031"/>
    <w:rsid w:val="00056C0B"/>
    <w:rsid w:val="00056C73"/>
    <w:rsid w:val="000600FA"/>
    <w:rsid w:val="000606A3"/>
    <w:rsid w:val="00060D8C"/>
    <w:rsid w:val="00060F91"/>
    <w:rsid w:val="000625EA"/>
    <w:rsid w:val="000630CE"/>
    <w:rsid w:val="000633C0"/>
    <w:rsid w:val="0006343A"/>
    <w:rsid w:val="00063983"/>
    <w:rsid w:val="00064775"/>
    <w:rsid w:val="00064985"/>
    <w:rsid w:val="00065831"/>
    <w:rsid w:val="0007146B"/>
    <w:rsid w:val="00071A40"/>
    <w:rsid w:val="000727E4"/>
    <w:rsid w:val="000731D9"/>
    <w:rsid w:val="0007321C"/>
    <w:rsid w:val="00074FDB"/>
    <w:rsid w:val="00075747"/>
    <w:rsid w:val="000768EE"/>
    <w:rsid w:val="00080719"/>
    <w:rsid w:val="00082E0A"/>
    <w:rsid w:val="0008366A"/>
    <w:rsid w:val="000840CA"/>
    <w:rsid w:val="00084868"/>
    <w:rsid w:val="0008536D"/>
    <w:rsid w:val="00086DD7"/>
    <w:rsid w:val="00090436"/>
    <w:rsid w:val="00090D80"/>
    <w:rsid w:val="00091CD5"/>
    <w:rsid w:val="00091DA8"/>
    <w:rsid w:val="00092323"/>
    <w:rsid w:val="000932C6"/>
    <w:rsid w:val="000935C5"/>
    <w:rsid w:val="00093B8D"/>
    <w:rsid w:val="000945EB"/>
    <w:rsid w:val="00094D27"/>
    <w:rsid w:val="00095B01"/>
    <w:rsid w:val="00095C0C"/>
    <w:rsid w:val="0009670F"/>
    <w:rsid w:val="00097648"/>
    <w:rsid w:val="00097A68"/>
    <w:rsid w:val="000A0673"/>
    <w:rsid w:val="000A09F3"/>
    <w:rsid w:val="000A0E99"/>
    <w:rsid w:val="000A103E"/>
    <w:rsid w:val="000A11A8"/>
    <w:rsid w:val="000A1470"/>
    <w:rsid w:val="000A3874"/>
    <w:rsid w:val="000A3F71"/>
    <w:rsid w:val="000A49DC"/>
    <w:rsid w:val="000A66E0"/>
    <w:rsid w:val="000A7FF8"/>
    <w:rsid w:val="000B1C3A"/>
    <w:rsid w:val="000B2C01"/>
    <w:rsid w:val="000B3477"/>
    <w:rsid w:val="000B3A3E"/>
    <w:rsid w:val="000B4FA3"/>
    <w:rsid w:val="000B5690"/>
    <w:rsid w:val="000B7763"/>
    <w:rsid w:val="000C0195"/>
    <w:rsid w:val="000C06B8"/>
    <w:rsid w:val="000C0A51"/>
    <w:rsid w:val="000C1327"/>
    <w:rsid w:val="000C1E5C"/>
    <w:rsid w:val="000C4C0B"/>
    <w:rsid w:val="000C554B"/>
    <w:rsid w:val="000C594A"/>
    <w:rsid w:val="000C70AB"/>
    <w:rsid w:val="000C7587"/>
    <w:rsid w:val="000D0D24"/>
    <w:rsid w:val="000D1DFC"/>
    <w:rsid w:val="000D31A2"/>
    <w:rsid w:val="000D3DBC"/>
    <w:rsid w:val="000D452A"/>
    <w:rsid w:val="000D5A3B"/>
    <w:rsid w:val="000D6BAC"/>
    <w:rsid w:val="000D6D2B"/>
    <w:rsid w:val="000D7E69"/>
    <w:rsid w:val="000E0345"/>
    <w:rsid w:val="000E106B"/>
    <w:rsid w:val="000E3096"/>
    <w:rsid w:val="000E37FF"/>
    <w:rsid w:val="000E3B72"/>
    <w:rsid w:val="000E40C6"/>
    <w:rsid w:val="000E7F25"/>
    <w:rsid w:val="000F0A57"/>
    <w:rsid w:val="000F1814"/>
    <w:rsid w:val="000F26BE"/>
    <w:rsid w:val="000F286E"/>
    <w:rsid w:val="000F2C01"/>
    <w:rsid w:val="000F386B"/>
    <w:rsid w:val="000F3EB7"/>
    <w:rsid w:val="000F4483"/>
    <w:rsid w:val="000F5AED"/>
    <w:rsid w:val="000F5C5E"/>
    <w:rsid w:val="000F5E53"/>
    <w:rsid w:val="001024BB"/>
    <w:rsid w:val="00102953"/>
    <w:rsid w:val="001029A8"/>
    <w:rsid w:val="00107D23"/>
    <w:rsid w:val="00107EAF"/>
    <w:rsid w:val="0011060B"/>
    <w:rsid w:val="00111249"/>
    <w:rsid w:val="001112A3"/>
    <w:rsid w:val="001113DF"/>
    <w:rsid w:val="00112DD3"/>
    <w:rsid w:val="001155E4"/>
    <w:rsid w:val="0011791E"/>
    <w:rsid w:val="00120368"/>
    <w:rsid w:val="00120F40"/>
    <w:rsid w:val="00122FD4"/>
    <w:rsid w:val="001244B2"/>
    <w:rsid w:val="001271DD"/>
    <w:rsid w:val="00127A2C"/>
    <w:rsid w:val="0013034F"/>
    <w:rsid w:val="001307FE"/>
    <w:rsid w:val="00131604"/>
    <w:rsid w:val="00132A20"/>
    <w:rsid w:val="00133230"/>
    <w:rsid w:val="00133965"/>
    <w:rsid w:val="00133AFA"/>
    <w:rsid w:val="00133C02"/>
    <w:rsid w:val="0013510E"/>
    <w:rsid w:val="001375E7"/>
    <w:rsid w:val="00141E94"/>
    <w:rsid w:val="00142CCB"/>
    <w:rsid w:val="00142D01"/>
    <w:rsid w:val="00142EDC"/>
    <w:rsid w:val="00142F35"/>
    <w:rsid w:val="0014513E"/>
    <w:rsid w:val="00146CF5"/>
    <w:rsid w:val="00146DD8"/>
    <w:rsid w:val="001474A0"/>
    <w:rsid w:val="00150EAF"/>
    <w:rsid w:val="00151CE2"/>
    <w:rsid w:val="001528FC"/>
    <w:rsid w:val="00152D7F"/>
    <w:rsid w:val="00153575"/>
    <w:rsid w:val="001535B9"/>
    <w:rsid w:val="001554FC"/>
    <w:rsid w:val="00155B2F"/>
    <w:rsid w:val="00156996"/>
    <w:rsid w:val="00157755"/>
    <w:rsid w:val="00157F19"/>
    <w:rsid w:val="00160AF3"/>
    <w:rsid w:val="001625D1"/>
    <w:rsid w:val="0016419A"/>
    <w:rsid w:val="00164401"/>
    <w:rsid w:val="00164632"/>
    <w:rsid w:val="00165001"/>
    <w:rsid w:val="00165A34"/>
    <w:rsid w:val="00166091"/>
    <w:rsid w:val="001729AC"/>
    <w:rsid w:val="00172A4A"/>
    <w:rsid w:val="00172A72"/>
    <w:rsid w:val="001738E1"/>
    <w:rsid w:val="00174A03"/>
    <w:rsid w:val="00174C11"/>
    <w:rsid w:val="00174DA8"/>
    <w:rsid w:val="0017596C"/>
    <w:rsid w:val="00175CD8"/>
    <w:rsid w:val="0017632D"/>
    <w:rsid w:val="0017721F"/>
    <w:rsid w:val="001772D0"/>
    <w:rsid w:val="00183082"/>
    <w:rsid w:val="0018404B"/>
    <w:rsid w:val="001851AE"/>
    <w:rsid w:val="001853ED"/>
    <w:rsid w:val="0018649C"/>
    <w:rsid w:val="00186655"/>
    <w:rsid w:val="001869C9"/>
    <w:rsid w:val="001901F8"/>
    <w:rsid w:val="00190CDD"/>
    <w:rsid w:val="00191733"/>
    <w:rsid w:val="001924C8"/>
    <w:rsid w:val="001934A2"/>
    <w:rsid w:val="0019372F"/>
    <w:rsid w:val="001942F9"/>
    <w:rsid w:val="0019433A"/>
    <w:rsid w:val="00194FE1"/>
    <w:rsid w:val="00195A87"/>
    <w:rsid w:val="00197B7B"/>
    <w:rsid w:val="001A0309"/>
    <w:rsid w:val="001A0D4E"/>
    <w:rsid w:val="001A1170"/>
    <w:rsid w:val="001A1E5D"/>
    <w:rsid w:val="001A2799"/>
    <w:rsid w:val="001A3B00"/>
    <w:rsid w:val="001A447E"/>
    <w:rsid w:val="001A54FC"/>
    <w:rsid w:val="001A6571"/>
    <w:rsid w:val="001A6A83"/>
    <w:rsid w:val="001B043A"/>
    <w:rsid w:val="001B24CF"/>
    <w:rsid w:val="001B2B08"/>
    <w:rsid w:val="001B2D1A"/>
    <w:rsid w:val="001B6DAA"/>
    <w:rsid w:val="001C1399"/>
    <w:rsid w:val="001C1708"/>
    <w:rsid w:val="001C2DDE"/>
    <w:rsid w:val="001C4306"/>
    <w:rsid w:val="001C45AA"/>
    <w:rsid w:val="001C7070"/>
    <w:rsid w:val="001C74B8"/>
    <w:rsid w:val="001D0A97"/>
    <w:rsid w:val="001D0CF3"/>
    <w:rsid w:val="001D25A9"/>
    <w:rsid w:val="001D359F"/>
    <w:rsid w:val="001D637D"/>
    <w:rsid w:val="001D66BF"/>
    <w:rsid w:val="001D6D1F"/>
    <w:rsid w:val="001D703F"/>
    <w:rsid w:val="001D71DA"/>
    <w:rsid w:val="001E158E"/>
    <w:rsid w:val="001E1D3D"/>
    <w:rsid w:val="001E366E"/>
    <w:rsid w:val="001E4926"/>
    <w:rsid w:val="001E4A9B"/>
    <w:rsid w:val="001E6A5F"/>
    <w:rsid w:val="001F0236"/>
    <w:rsid w:val="001F1B26"/>
    <w:rsid w:val="001F39D2"/>
    <w:rsid w:val="001F4395"/>
    <w:rsid w:val="001F6218"/>
    <w:rsid w:val="001F7EFF"/>
    <w:rsid w:val="00201051"/>
    <w:rsid w:val="0020175C"/>
    <w:rsid w:val="00201EC5"/>
    <w:rsid w:val="002028B2"/>
    <w:rsid w:val="00205CBF"/>
    <w:rsid w:val="00207DD2"/>
    <w:rsid w:val="0021018B"/>
    <w:rsid w:val="0021189E"/>
    <w:rsid w:val="002119B2"/>
    <w:rsid w:val="00211E45"/>
    <w:rsid w:val="0021233A"/>
    <w:rsid w:val="00212BDD"/>
    <w:rsid w:val="00213F97"/>
    <w:rsid w:val="00214F1B"/>
    <w:rsid w:val="00216C32"/>
    <w:rsid w:val="002170E1"/>
    <w:rsid w:val="00221FAF"/>
    <w:rsid w:val="00222CAC"/>
    <w:rsid w:val="002239F3"/>
    <w:rsid w:val="00224439"/>
    <w:rsid w:val="00225946"/>
    <w:rsid w:val="00227BB5"/>
    <w:rsid w:val="00230A53"/>
    <w:rsid w:val="00234BCF"/>
    <w:rsid w:val="0023506D"/>
    <w:rsid w:val="002354B6"/>
    <w:rsid w:val="002355CD"/>
    <w:rsid w:val="00236E73"/>
    <w:rsid w:val="00240711"/>
    <w:rsid w:val="00240C2F"/>
    <w:rsid w:val="00241986"/>
    <w:rsid w:val="002429E2"/>
    <w:rsid w:val="00242EF3"/>
    <w:rsid w:val="00243317"/>
    <w:rsid w:val="00243B8C"/>
    <w:rsid w:val="00245BA5"/>
    <w:rsid w:val="0024676E"/>
    <w:rsid w:val="00247999"/>
    <w:rsid w:val="00250EC0"/>
    <w:rsid w:val="00252A53"/>
    <w:rsid w:val="00254A68"/>
    <w:rsid w:val="00255F14"/>
    <w:rsid w:val="0026160B"/>
    <w:rsid w:val="002621B9"/>
    <w:rsid w:val="00263CA0"/>
    <w:rsid w:val="0026492B"/>
    <w:rsid w:val="00264E7D"/>
    <w:rsid w:val="002656AD"/>
    <w:rsid w:val="00265A9D"/>
    <w:rsid w:val="002670F8"/>
    <w:rsid w:val="00267FCA"/>
    <w:rsid w:val="002703EC"/>
    <w:rsid w:val="00270B2C"/>
    <w:rsid w:val="002714AC"/>
    <w:rsid w:val="0027345E"/>
    <w:rsid w:val="00273D59"/>
    <w:rsid w:val="002748E1"/>
    <w:rsid w:val="00274E90"/>
    <w:rsid w:val="00275261"/>
    <w:rsid w:val="00276C7F"/>
    <w:rsid w:val="0028030D"/>
    <w:rsid w:val="00284802"/>
    <w:rsid w:val="002851C2"/>
    <w:rsid w:val="00290827"/>
    <w:rsid w:val="002912E8"/>
    <w:rsid w:val="00291CDA"/>
    <w:rsid w:val="00293539"/>
    <w:rsid w:val="00293CC2"/>
    <w:rsid w:val="00293D38"/>
    <w:rsid w:val="00295B48"/>
    <w:rsid w:val="002A28A3"/>
    <w:rsid w:val="002A4CFB"/>
    <w:rsid w:val="002A5BB4"/>
    <w:rsid w:val="002A5F75"/>
    <w:rsid w:val="002B2084"/>
    <w:rsid w:val="002B27E4"/>
    <w:rsid w:val="002B2F2B"/>
    <w:rsid w:val="002B343B"/>
    <w:rsid w:val="002B4539"/>
    <w:rsid w:val="002B5F8C"/>
    <w:rsid w:val="002B7010"/>
    <w:rsid w:val="002B76B7"/>
    <w:rsid w:val="002C0B2E"/>
    <w:rsid w:val="002C1EA2"/>
    <w:rsid w:val="002C1EC4"/>
    <w:rsid w:val="002C280E"/>
    <w:rsid w:val="002C480E"/>
    <w:rsid w:val="002C5AE1"/>
    <w:rsid w:val="002C5D31"/>
    <w:rsid w:val="002C6B09"/>
    <w:rsid w:val="002D09BB"/>
    <w:rsid w:val="002D0D41"/>
    <w:rsid w:val="002D17DE"/>
    <w:rsid w:val="002D217B"/>
    <w:rsid w:val="002D510A"/>
    <w:rsid w:val="002D5A8E"/>
    <w:rsid w:val="002D6073"/>
    <w:rsid w:val="002D68FB"/>
    <w:rsid w:val="002D692C"/>
    <w:rsid w:val="002E0791"/>
    <w:rsid w:val="002E0D70"/>
    <w:rsid w:val="002E1BCD"/>
    <w:rsid w:val="002E2522"/>
    <w:rsid w:val="002E2CA2"/>
    <w:rsid w:val="002E4283"/>
    <w:rsid w:val="002F04A5"/>
    <w:rsid w:val="002F148B"/>
    <w:rsid w:val="002F2E39"/>
    <w:rsid w:val="002F335E"/>
    <w:rsid w:val="002F3685"/>
    <w:rsid w:val="002F39DF"/>
    <w:rsid w:val="002F4318"/>
    <w:rsid w:val="002F5E61"/>
    <w:rsid w:val="002F7350"/>
    <w:rsid w:val="002F7AAE"/>
    <w:rsid w:val="00302CAF"/>
    <w:rsid w:val="00303F94"/>
    <w:rsid w:val="00304C7A"/>
    <w:rsid w:val="003052FC"/>
    <w:rsid w:val="003055CE"/>
    <w:rsid w:val="00306405"/>
    <w:rsid w:val="003064C4"/>
    <w:rsid w:val="00307401"/>
    <w:rsid w:val="0031231A"/>
    <w:rsid w:val="00312F0D"/>
    <w:rsid w:val="00317403"/>
    <w:rsid w:val="003207D2"/>
    <w:rsid w:val="00321DAE"/>
    <w:rsid w:val="00323B1F"/>
    <w:rsid w:val="0032526F"/>
    <w:rsid w:val="0032689E"/>
    <w:rsid w:val="0033195A"/>
    <w:rsid w:val="003344BF"/>
    <w:rsid w:val="00334BE3"/>
    <w:rsid w:val="003357FF"/>
    <w:rsid w:val="0033664C"/>
    <w:rsid w:val="00337E62"/>
    <w:rsid w:val="00340210"/>
    <w:rsid w:val="00340BD7"/>
    <w:rsid w:val="00341808"/>
    <w:rsid w:val="003451BE"/>
    <w:rsid w:val="0034605F"/>
    <w:rsid w:val="00347496"/>
    <w:rsid w:val="0035070E"/>
    <w:rsid w:val="003526F8"/>
    <w:rsid w:val="00352DE0"/>
    <w:rsid w:val="00353E2B"/>
    <w:rsid w:val="003543E3"/>
    <w:rsid w:val="003575FE"/>
    <w:rsid w:val="00361E5D"/>
    <w:rsid w:val="00362076"/>
    <w:rsid w:val="003623B8"/>
    <w:rsid w:val="00363A7B"/>
    <w:rsid w:val="0036437E"/>
    <w:rsid w:val="00364B56"/>
    <w:rsid w:val="00365309"/>
    <w:rsid w:val="00365C4E"/>
    <w:rsid w:val="00366A8D"/>
    <w:rsid w:val="00370171"/>
    <w:rsid w:val="00370A9F"/>
    <w:rsid w:val="00370C03"/>
    <w:rsid w:val="00370E72"/>
    <w:rsid w:val="0037190B"/>
    <w:rsid w:val="003731DD"/>
    <w:rsid w:val="00374C6F"/>
    <w:rsid w:val="003757E9"/>
    <w:rsid w:val="00375F1F"/>
    <w:rsid w:val="003761B3"/>
    <w:rsid w:val="00380144"/>
    <w:rsid w:val="00380434"/>
    <w:rsid w:val="0038123E"/>
    <w:rsid w:val="00382B84"/>
    <w:rsid w:val="00387D60"/>
    <w:rsid w:val="00387F74"/>
    <w:rsid w:val="003905D3"/>
    <w:rsid w:val="00390A5E"/>
    <w:rsid w:val="00390E48"/>
    <w:rsid w:val="003919C0"/>
    <w:rsid w:val="00394D9F"/>
    <w:rsid w:val="00395B57"/>
    <w:rsid w:val="00395FC6"/>
    <w:rsid w:val="003A1569"/>
    <w:rsid w:val="003A20BD"/>
    <w:rsid w:val="003A3BF2"/>
    <w:rsid w:val="003A4D37"/>
    <w:rsid w:val="003A5409"/>
    <w:rsid w:val="003A6E90"/>
    <w:rsid w:val="003A7F4B"/>
    <w:rsid w:val="003B230B"/>
    <w:rsid w:val="003B24C8"/>
    <w:rsid w:val="003C05DA"/>
    <w:rsid w:val="003C06B2"/>
    <w:rsid w:val="003C084E"/>
    <w:rsid w:val="003C19F2"/>
    <w:rsid w:val="003C1C37"/>
    <w:rsid w:val="003C1D84"/>
    <w:rsid w:val="003C2817"/>
    <w:rsid w:val="003C3763"/>
    <w:rsid w:val="003C3ABF"/>
    <w:rsid w:val="003C3E9F"/>
    <w:rsid w:val="003C583F"/>
    <w:rsid w:val="003C5985"/>
    <w:rsid w:val="003C6459"/>
    <w:rsid w:val="003C6700"/>
    <w:rsid w:val="003C6E36"/>
    <w:rsid w:val="003D197E"/>
    <w:rsid w:val="003D21F9"/>
    <w:rsid w:val="003D240F"/>
    <w:rsid w:val="003D4861"/>
    <w:rsid w:val="003D5084"/>
    <w:rsid w:val="003D6D8A"/>
    <w:rsid w:val="003E01E7"/>
    <w:rsid w:val="003E0A36"/>
    <w:rsid w:val="003E1376"/>
    <w:rsid w:val="003E3B0B"/>
    <w:rsid w:val="003E4BCE"/>
    <w:rsid w:val="003E4C43"/>
    <w:rsid w:val="003E5683"/>
    <w:rsid w:val="003E5DAF"/>
    <w:rsid w:val="003F0030"/>
    <w:rsid w:val="003F03E6"/>
    <w:rsid w:val="003F1040"/>
    <w:rsid w:val="003F13DD"/>
    <w:rsid w:val="003F1F14"/>
    <w:rsid w:val="003F5CE5"/>
    <w:rsid w:val="003F66DC"/>
    <w:rsid w:val="003F7A3D"/>
    <w:rsid w:val="004002C1"/>
    <w:rsid w:val="004009B7"/>
    <w:rsid w:val="00402E1F"/>
    <w:rsid w:val="0040425C"/>
    <w:rsid w:val="00404B19"/>
    <w:rsid w:val="004064E4"/>
    <w:rsid w:val="004076B8"/>
    <w:rsid w:val="00407AF6"/>
    <w:rsid w:val="00407C54"/>
    <w:rsid w:val="00410C8E"/>
    <w:rsid w:val="00411861"/>
    <w:rsid w:val="00412B1F"/>
    <w:rsid w:val="00414F56"/>
    <w:rsid w:val="004156CD"/>
    <w:rsid w:val="0041575C"/>
    <w:rsid w:val="0041579E"/>
    <w:rsid w:val="00421E7D"/>
    <w:rsid w:val="004235E0"/>
    <w:rsid w:val="00433BCC"/>
    <w:rsid w:val="004344E4"/>
    <w:rsid w:val="00436F47"/>
    <w:rsid w:val="00437944"/>
    <w:rsid w:val="00444B78"/>
    <w:rsid w:val="00446647"/>
    <w:rsid w:val="00446DB0"/>
    <w:rsid w:val="00451C8E"/>
    <w:rsid w:val="00452E58"/>
    <w:rsid w:val="0045678C"/>
    <w:rsid w:val="00456EC4"/>
    <w:rsid w:val="00457521"/>
    <w:rsid w:val="00457C33"/>
    <w:rsid w:val="00460191"/>
    <w:rsid w:val="004625A1"/>
    <w:rsid w:val="00463058"/>
    <w:rsid w:val="00463B93"/>
    <w:rsid w:val="0046466E"/>
    <w:rsid w:val="00466D7E"/>
    <w:rsid w:val="00466FF4"/>
    <w:rsid w:val="0047050A"/>
    <w:rsid w:val="00473591"/>
    <w:rsid w:val="0048075A"/>
    <w:rsid w:val="004808B0"/>
    <w:rsid w:val="00483DE9"/>
    <w:rsid w:val="004849C0"/>
    <w:rsid w:val="00484A84"/>
    <w:rsid w:val="0048523C"/>
    <w:rsid w:val="00486D0E"/>
    <w:rsid w:val="00487442"/>
    <w:rsid w:val="00487473"/>
    <w:rsid w:val="00491DDB"/>
    <w:rsid w:val="00492CCC"/>
    <w:rsid w:val="00495002"/>
    <w:rsid w:val="0049625C"/>
    <w:rsid w:val="00496D68"/>
    <w:rsid w:val="004A0C91"/>
    <w:rsid w:val="004A108F"/>
    <w:rsid w:val="004A4A9F"/>
    <w:rsid w:val="004A52C3"/>
    <w:rsid w:val="004A5605"/>
    <w:rsid w:val="004A581E"/>
    <w:rsid w:val="004A5CC5"/>
    <w:rsid w:val="004B2095"/>
    <w:rsid w:val="004B3208"/>
    <w:rsid w:val="004B3CB0"/>
    <w:rsid w:val="004B4684"/>
    <w:rsid w:val="004B683E"/>
    <w:rsid w:val="004C0489"/>
    <w:rsid w:val="004C0798"/>
    <w:rsid w:val="004C2CE3"/>
    <w:rsid w:val="004C36EF"/>
    <w:rsid w:val="004C482D"/>
    <w:rsid w:val="004C4B29"/>
    <w:rsid w:val="004C512A"/>
    <w:rsid w:val="004C6427"/>
    <w:rsid w:val="004C675C"/>
    <w:rsid w:val="004D044F"/>
    <w:rsid w:val="004D0DF7"/>
    <w:rsid w:val="004D319D"/>
    <w:rsid w:val="004D3286"/>
    <w:rsid w:val="004D3A2F"/>
    <w:rsid w:val="004D4DD0"/>
    <w:rsid w:val="004D51C1"/>
    <w:rsid w:val="004D6017"/>
    <w:rsid w:val="004D6AB2"/>
    <w:rsid w:val="004E17CA"/>
    <w:rsid w:val="004E18F1"/>
    <w:rsid w:val="004E197E"/>
    <w:rsid w:val="004E2186"/>
    <w:rsid w:val="004E3BA7"/>
    <w:rsid w:val="004E3C6A"/>
    <w:rsid w:val="004E41C7"/>
    <w:rsid w:val="004E515A"/>
    <w:rsid w:val="004F1047"/>
    <w:rsid w:val="004F12D6"/>
    <w:rsid w:val="004F2A3E"/>
    <w:rsid w:val="004F466B"/>
    <w:rsid w:val="004F558A"/>
    <w:rsid w:val="004F5B37"/>
    <w:rsid w:val="004F61DC"/>
    <w:rsid w:val="00500B65"/>
    <w:rsid w:val="00502381"/>
    <w:rsid w:val="00503243"/>
    <w:rsid w:val="00503B0B"/>
    <w:rsid w:val="00504789"/>
    <w:rsid w:val="00506D14"/>
    <w:rsid w:val="0050712F"/>
    <w:rsid w:val="00507A21"/>
    <w:rsid w:val="00507B33"/>
    <w:rsid w:val="00510FED"/>
    <w:rsid w:val="0051273B"/>
    <w:rsid w:val="005156BF"/>
    <w:rsid w:val="00517047"/>
    <w:rsid w:val="00517538"/>
    <w:rsid w:val="00517A5C"/>
    <w:rsid w:val="005201E5"/>
    <w:rsid w:val="0052080F"/>
    <w:rsid w:val="005247C9"/>
    <w:rsid w:val="00532C5E"/>
    <w:rsid w:val="00534232"/>
    <w:rsid w:val="00534A44"/>
    <w:rsid w:val="00534A82"/>
    <w:rsid w:val="00534B04"/>
    <w:rsid w:val="00534DE0"/>
    <w:rsid w:val="0053514B"/>
    <w:rsid w:val="00536753"/>
    <w:rsid w:val="00536C19"/>
    <w:rsid w:val="00537B25"/>
    <w:rsid w:val="00540828"/>
    <w:rsid w:val="00540C16"/>
    <w:rsid w:val="0054126D"/>
    <w:rsid w:val="005418BE"/>
    <w:rsid w:val="00542B43"/>
    <w:rsid w:val="00546258"/>
    <w:rsid w:val="00546277"/>
    <w:rsid w:val="00546386"/>
    <w:rsid w:val="005468F5"/>
    <w:rsid w:val="00546AA6"/>
    <w:rsid w:val="00546D8B"/>
    <w:rsid w:val="00546DDE"/>
    <w:rsid w:val="005470C6"/>
    <w:rsid w:val="00547D46"/>
    <w:rsid w:val="00550B79"/>
    <w:rsid w:val="00550B98"/>
    <w:rsid w:val="00550EAA"/>
    <w:rsid w:val="00551D3A"/>
    <w:rsid w:val="00552E18"/>
    <w:rsid w:val="00553D51"/>
    <w:rsid w:val="0055643A"/>
    <w:rsid w:val="005578E8"/>
    <w:rsid w:val="0056100E"/>
    <w:rsid w:val="0056227C"/>
    <w:rsid w:val="00571291"/>
    <w:rsid w:val="005715D5"/>
    <w:rsid w:val="005749B7"/>
    <w:rsid w:val="00574FF4"/>
    <w:rsid w:val="00575561"/>
    <w:rsid w:val="0058038E"/>
    <w:rsid w:val="00580DAB"/>
    <w:rsid w:val="00581F93"/>
    <w:rsid w:val="00584192"/>
    <w:rsid w:val="00585FD3"/>
    <w:rsid w:val="0058738E"/>
    <w:rsid w:val="005907E3"/>
    <w:rsid w:val="00591082"/>
    <w:rsid w:val="005913A7"/>
    <w:rsid w:val="00591ADC"/>
    <w:rsid w:val="005948E6"/>
    <w:rsid w:val="00594B55"/>
    <w:rsid w:val="005962E2"/>
    <w:rsid w:val="00596B70"/>
    <w:rsid w:val="005A2074"/>
    <w:rsid w:val="005A21D9"/>
    <w:rsid w:val="005A27C8"/>
    <w:rsid w:val="005A488A"/>
    <w:rsid w:val="005A4A4F"/>
    <w:rsid w:val="005A4C77"/>
    <w:rsid w:val="005A6020"/>
    <w:rsid w:val="005A6271"/>
    <w:rsid w:val="005B0C00"/>
    <w:rsid w:val="005B25BE"/>
    <w:rsid w:val="005B339C"/>
    <w:rsid w:val="005B67A2"/>
    <w:rsid w:val="005C080E"/>
    <w:rsid w:val="005C195D"/>
    <w:rsid w:val="005C3DD7"/>
    <w:rsid w:val="005C4325"/>
    <w:rsid w:val="005C54B9"/>
    <w:rsid w:val="005C5677"/>
    <w:rsid w:val="005C6B53"/>
    <w:rsid w:val="005C7744"/>
    <w:rsid w:val="005D3D15"/>
    <w:rsid w:val="005D3F68"/>
    <w:rsid w:val="005D5EFA"/>
    <w:rsid w:val="005D6CAA"/>
    <w:rsid w:val="005D776B"/>
    <w:rsid w:val="005E0454"/>
    <w:rsid w:val="005E07CA"/>
    <w:rsid w:val="005E1396"/>
    <w:rsid w:val="005E3130"/>
    <w:rsid w:val="005E553F"/>
    <w:rsid w:val="005E66ED"/>
    <w:rsid w:val="005F0F02"/>
    <w:rsid w:val="005F2419"/>
    <w:rsid w:val="005F3815"/>
    <w:rsid w:val="005F5D5D"/>
    <w:rsid w:val="005F7AE5"/>
    <w:rsid w:val="00601389"/>
    <w:rsid w:val="00602A78"/>
    <w:rsid w:val="00602BB9"/>
    <w:rsid w:val="006047D9"/>
    <w:rsid w:val="00606289"/>
    <w:rsid w:val="00606E31"/>
    <w:rsid w:val="00606EE7"/>
    <w:rsid w:val="00610625"/>
    <w:rsid w:val="00612A4F"/>
    <w:rsid w:val="00614BA7"/>
    <w:rsid w:val="006159EE"/>
    <w:rsid w:val="006218AC"/>
    <w:rsid w:val="00622503"/>
    <w:rsid w:val="00622E95"/>
    <w:rsid w:val="00626969"/>
    <w:rsid w:val="00626B22"/>
    <w:rsid w:val="00627097"/>
    <w:rsid w:val="00630246"/>
    <w:rsid w:val="006314E8"/>
    <w:rsid w:val="006320DB"/>
    <w:rsid w:val="00632693"/>
    <w:rsid w:val="00632A13"/>
    <w:rsid w:val="00632CD2"/>
    <w:rsid w:val="00634CB4"/>
    <w:rsid w:val="0063534C"/>
    <w:rsid w:val="00635F2D"/>
    <w:rsid w:val="006368A7"/>
    <w:rsid w:val="0063703B"/>
    <w:rsid w:val="0064057A"/>
    <w:rsid w:val="00641612"/>
    <w:rsid w:val="00642F69"/>
    <w:rsid w:val="00643AD0"/>
    <w:rsid w:val="00645C76"/>
    <w:rsid w:val="00647F3B"/>
    <w:rsid w:val="00650C81"/>
    <w:rsid w:val="00651217"/>
    <w:rsid w:val="006513AB"/>
    <w:rsid w:val="00651D85"/>
    <w:rsid w:val="00652294"/>
    <w:rsid w:val="00652A9F"/>
    <w:rsid w:val="0065356B"/>
    <w:rsid w:val="006548D6"/>
    <w:rsid w:val="00656FA7"/>
    <w:rsid w:val="006574AC"/>
    <w:rsid w:val="00657F91"/>
    <w:rsid w:val="00660DEB"/>
    <w:rsid w:val="00661846"/>
    <w:rsid w:val="0066187C"/>
    <w:rsid w:val="00662727"/>
    <w:rsid w:val="00662F63"/>
    <w:rsid w:val="006634B8"/>
    <w:rsid w:val="00663B67"/>
    <w:rsid w:val="00673AD6"/>
    <w:rsid w:val="00675280"/>
    <w:rsid w:val="006779FE"/>
    <w:rsid w:val="00680541"/>
    <w:rsid w:val="0068205D"/>
    <w:rsid w:val="00682E7D"/>
    <w:rsid w:val="00683455"/>
    <w:rsid w:val="00683EA4"/>
    <w:rsid w:val="00690B7E"/>
    <w:rsid w:val="00693D22"/>
    <w:rsid w:val="006955AB"/>
    <w:rsid w:val="00695612"/>
    <w:rsid w:val="006961D3"/>
    <w:rsid w:val="00697525"/>
    <w:rsid w:val="006A066F"/>
    <w:rsid w:val="006A48E8"/>
    <w:rsid w:val="006A4BE7"/>
    <w:rsid w:val="006A76F5"/>
    <w:rsid w:val="006A7911"/>
    <w:rsid w:val="006B0193"/>
    <w:rsid w:val="006B05C2"/>
    <w:rsid w:val="006B06F4"/>
    <w:rsid w:val="006B187F"/>
    <w:rsid w:val="006B28D4"/>
    <w:rsid w:val="006B5EAA"/>
    <w:rsid w:val="006B6646"/>
    <w:rsid w:val="006B6ED9"/>
    <w:rsid w:val="006B7093"/>
    <w:rsid w:val="006B7671"/>
    <w:rsid w:val="006C0D75"/>
    <w:rsid w:val="006C1645"/>
    <w:rsid w:val="006C3ADF"/>
    <w:rsid w:val="006C43BC"/>
    <w:rsid w:val="006C6D41"/>
    <w:rsid w:val="006C6F6D"/>
    <w:rsid w:val="006C730A"/>
    <w:rsid w:val="006D0AAA"/>
    <w:rsid w:val="006D26CB"/>
    <w:rsid w:val="006D3015"/>
    <w:rsid w:val="006D3B56"/>
    <w:rsid w:val="006D60CC"/>
    <w:rsid w:val="006D7198"/>
    <w:rsid w:val="006E0D62"/>
    <w:rsid w:val="006E21C9"/>
    <w:rsid w:val="006E2F76"/>
    <w:rsid w:val="006E41C0"/>
    <w:rsid w:val="006E5D2F"/>
    <w:rsid w:val="006E6DEA"/>
    <w:rsid w:val="006E785E"/>
    <w:rsid w:val="006E798C"/>
    <w:rsid w:val="006E7A46"/>
    <w:rsid w:val="006F02FE"/>
    <w:rsid w:val="006F0955"/>
    <w:rsid w:val="006F186F"/>
    <w:rsid w:val="006F192B"/>
    <w:rsid w:val="006F333B"/>
    <w:rsid w:val="006F3862"/>
    <w:rsid w:val="006F57CC"/>
    <w:rsid w:val="006F7298"/>
    <w:rsid w:val="00701294"/>
    <w:rsid w:val="007016FE"/>
    <w:rsid w:val="00701F35"/>
    <w:rsid w:val="00702BF0"/>
    <w:rsid w:val="00703A1D"/>
    <w:rsid w:val="00705504"/>
    <w:rsid w:val="007067B5"/>
    <w:rsid w:val="0070681B"/>
    <w:rsid w:val="0070751C"/>
    <w:rsid w:val="007106D9"/>
    <w:rsid w:val="00712346"/>
    <w:rsid w:val="007206EC"/>
    <w:rsid w:val="00720D49"/>
    <w:rsid w:val="00723D61"/>
    <w:rsid w:val="00725AF0"/>
    <w:rsid w:val="00731BEB"/>
    <w:rsid w:val="007322F2"/>
    <w:rsid w:val="007331E3"/>
    <w:rsid w:val="00733912"/>
    <w:rsid w:val="0073395A"/>
    <w:rsid w:val="00737247"/>
    <w:rsid w:val="007373D3"/>
    <w:rsid w:val="00737E68"/>
    <w:rsid w:val="00740878"/>
    <w:rsid w:val="007411A1"/>
    <w:rsid w:val="00743B9F"/>
    <w:rsid w:val="0074735A"/>
    <w:rsid w:val="00747FBC"/>
    <w:rsid w:val="0075122F"/>
    <w:rsid w:val="007514A7"/>
    <w:rsid w:val="00752C7A"/>
    <w:rsid w:val="00755B1B"/>
    <w:rsid w:val="0075676B"/>
    <w:rsid w:val="00756AE3"/>
    <w:rsid w:val="007609E3"/>
    <w:rsid w:val="00761C5A"/>
    <w:rsid w:val="00764100"/>
    <w:rsid w:val="00764322"/>
    <w:rsid w:val="0076456C"/>
    <w:rsid w:val="00764B14"/>
    <w:rsid w:val="00764F7B"/>
    <w:rsid w:val="007667C9"/>
    <w:rsid w:val="007673AC"/>
    <w:rsid w:val="0076766E"/>
    <w:rsid w:val="00767C07"/>
    <w:rsid w:val="00771DBB"/>
    <w:rsid w:val="007722AC"/>
    <w:rsid w:val="007727E8"/>
    <w:rsid w:val="00773141"/>
    <w:rsid w:val="00774690"/>
    <w:rsid w:val="00774896"/>
    <w:rsid w:val="007755C1"/>
    <w:rsid w:val="00775697"/>
    <w:rsid w:val="0077674C"/>
    <w:rsid w:val="00780784"/>
    <w:rsid w:val="007818C3"/>
    <w:rsid w:val="007838F6"/>
    <w:rsid w:val="00783E24"/>
    <w:rsid w:val="00786F02"/>
    <w:rsid w:val="00787FE4"/>
    <w:rsid w:val="00791BFC"/>
    <w:rsid w:val="007921FE"/>
    <w:rsid w:val="00792379"/>
    <w:rsid w:val="0079239E"/>
    <w:rsid w:val="00792775"/>
    <w:rsid w:val="007929BB"/>
    <w:rsid w:val="00794734"/>
    <w:rsid w:val="00794845"/>
    <w:rsid w:val="00794F55"/>
    <w:rsid w:val="007953FA"/>
    <w:rsid w:val="0079634A"/>
    <w:rsid w:val="00796D16"/>
    <w:rsid w:val="00797240"/>
    <w:rsid w:val="007979B1"/>
    <w:rsid w:val="007A0D76"/>
    <w:rsid w:val="007A163D"/>
    <w:rsid w:val="007A3DA5"/>
    <w:rsid w:val="007A51D8"/>
    <w:rsid w:val="007A6460"/>
    <w:rsid w:val="007A66E5"/>
    <w:rsid w:val="007B01E9"/>
    <w:rsid w:val="007B03BD"/>
    <w:rsid w:val="007B15BA"/>
    <w:rsid w:val="007B26D9"/>
    <w:rsid w:val="007B3347"/>
    <w:rsid w:val="007B3BB0"/>
    <w:rsid w:val="007B3FF7"/>
    <w:rsid w:val="007B6028"/>
    <w:rsid w:val="007B6643"/>
    <w:rsid w:val="007B6AAD"/>
    <w:rsid w:val="007B6F6D"/>
    <w:rsid w:val="007C3215"/>
    <w:rsid w:val="007C5123"/>
    <w:rsid w:val="007C78D3"/>
    <w:rsid w:val="007D570F"/>
    <w:rsid w:val="007D6C5D"/>
    <w:rsid w:val="007D7BF5"/>
    <w:rsid w:val="007E0B1E"/>
    <w:rsid w:val="007E3BBB"/>
    <w:rsid w:val="007E468D"/>
    <w:rsid w:val="007E4C69"/>
    <w:rsid w:val="007E6131"/>
    <w:rsid w:val="007E6F29"/>
    <w:rsid w:val="007F3029"/>
    <w:rsid w:val="007F5251"/>
    <w:rsid w:val="007F530A"/>
    <w:rsid w:val="007F667D"/>
    <w:rsid w:val="007F7E6C"/>
    <w:rsid w:val="0080029E"/>
    <w:rsid w:val="008010CC"/>
    <w:rsid w:val="00801640"/>
    <w:rsid w:val="008018C3"/>
    <w:rsid w:val="00804451"/>
    <w:rsid w:val="00804514"/>
    <w:rsid w:val="00805195"/>
    <w:rsid w:val="00805214"/>
    <w:rsid w:val="00807711"/>
    <w:rsid w:val="008118D2"/>
    <w:rsid w:val="00812CBB"/>
    <w:rsid w:val="00813A1F"/>
    <w:rsid w:val="008144A1"/>
    <w:rsid w:val="008151D2"/>
    <w:rsid w:val="0081685F"/>
    <w:rsid w:val="00816BBD"/>
    <w:rsid w:val="00817A94"/>
    <w:rsid w:val="00817C0E"/>
    <w:rsid w:val="00822411"/>
    <w:rsid w:val="00823D19"/>
    <w:rsid w:val="008258BD"/>
    <w:rsid w:val="00825C1A"/>
    <w:rsid w:val="00826BC7"/>
    <w:rsid w:val="008278F3"/>
    <w:rsid w:val="008314E9"/>
    <w:rsid w:val="008318CB"/>
    <w:rsid w:val="008319D9"/>
    <w:rsid w:val="008319E3"/>
    <w:rsid w:val="00832AA9"/>
    <w:rsid w:val="008336F0"/>
    <w:rsid w:val="0083649E"/>
    <w:rsid w:val="00836BF6"/>
    <w:rsid w:val="00836FF0"/>
    <w:rsid w:val="00837202"/>
    <w:rsid w:val="00840148"/>
    <w:rsid w:val="00842576"/>
    <w:rsid w:val="00842834"/>
    <w:rsid w:val="00842A29"/>
    <w:rsid w:val="00842C3F"/>
    <w:rsid w:val="008431CE"/>
    <w:rsid w:val="00844A00"/>
    <w:rsid w:val="008458FF"/>
    <w:rsid w:val="00845B82"/>
    <w:rsid w:val="008475A4"/>
    <w:rsid w:val="00847ECA"/>
    <w:rsid w:val="008501E6"/>
    <w:rsid w:val="0085073A"/>
    <w:rsid w:val="00850A69"/>
    <w:rsid w:val="00850C75"/>
    <w:rsid w:val="00850C9A"/>
    <w:rsid w:val="0085365D"/>
    <w:rsid w:val="00853A60"/>
    <w:rsid w:val="00853D00"/>
    <w:rsid w:val="00856D01"/>
    <w:rsid w:val="00861AB9"/>
    <w:rsid w:val="00861D24"/>
    <w:rsid w:val="00862750"/>
    <w:rsid w:val="00863EF0"/>
    <w:rsid w:val="00864588"/>
    <w:rsid w:val="00865C79"/>
    <w:rsid w:val="00866276"/>
    <w:rsid w:val="008708AA"/>
    <w:rsid w:val="00871267"/>
    <w:rsid w:val="008712E0"/>
    <w:rsid w:val="00872DAD"/>
    <w:rsid w:val="008732E0"/>
    <w:rsid w:val="008744FF"/>
    <w:rsid w:val="00881380"/>
    <w:rsid w:val="00881695"/>
    <w:rsid w:val="008820F2"/>
    <w:rsid w:val="008824A8"/>
    <w:rsid w:val="00885500"/>
    <w:rsid w:val="008878C8"/>
    <w:rsid w:val="00887A52"/>
    <w:rsid w:val="00887E8A"/>
    <w:rsid w:val="00891D8C"/>
    <w:rsid w:val="00892157"/>
    <w:rsid w:val="00893029"/>
    <w:rsid w:val="00893368"/>
    <w:rsid w:val="00894B85"/>
    <w:rsid w:val="00895E8A"/>
    <w:rsid w:val="00895F83"/>
    <w:rsid w:val="008A02A4"/>
    <w:rsid w:val="008A10D7"/>
    <w:rsid w:val="008A192B"/>
    <w:rsid w:val="008A20CF"/>
    <w:rsid w:val="008A3096"/>
    <w:rsid w:val="008A3875"/>
    <w:rsid w:val="008A50BD"/>
    <w:rsid w:val="008A61B2"/>
    <w:rsid w:val="008A66C7"/>
    <w:rsid w:val="008A69E4"/>
    <w:rsid w:val="008B1E37"/>
    <w:rsid w:val="008B21A1"/>
    <w:rsid w:val="008B31FE"/>
    <w:rsid w:val="008B391F"/>
    <w:rsid w:val="008B6630"/>
    <w:rsid w:val="008B669F"/>
    <w:rsid w:val="008B7F2C"/>
    <w:rsid w:val="008C0107"/>
    <w:rsid w:val="008C0691"/>
    <w:rsid w:val="008C55E5"/>
    <w:rsid w:val="008C7044"/>
    <w:rsid w:val="008D16F8"/>
    <w:rsid w:val="008D37B0"/>
    <w:rsid w:val="008D5416"/>
    <w:rsid w:val="008D566D"/>
    <w:rsid w:val="008E0017"/>
    <w:rsid w:val="008E0286"/>
    <w:rsid w:val="008E09CF"/>
    <w:rsid w:val="008E148A"/>
    <w:rsid w:val="008E341B"/>
    <w:rsid w:val="008E3BB1"/>
    <w:rsid w:val="008E3D37"/>
    <w:rsid w:val="008E3D4E"/>
    <w:rsid w:val="008E478B"/>
    <w:rsid w:val="008F286A"/>
    <w:rsid w:val="008F4433"/>
    <w:rsid w:val="008F447B"/>
    <w:rsid w:val="008F4DCD"/>
    <w:rsid w:val="008F6175"/>
    <w:rsid w:val="008F652A"/>
    <w:rsid w:val="008F6900"/>
    <w:rsid w:val="008F696A"/>
    <w:rsid w:val="008F6987"/>
    <w:rsid w:val="008F71D7"/>
    <w:rsid w:val="009025BF"/>
    <w:rsid w:val="009029D6"/>
    <w:rsid w:val="00902DD0"/>
    <w:rsid w:val="00903B45"/>
    <w:rsid w:val="009045A6"/>
    <w:rsid w:val="00906A9A"/>
    <w:rsid w:val="009070F5"/>
    <w:rsid w:val="00907472"/>
    <w:rsid w:val="00907537"/>
    <w:rsid w:val="00913A44"/>
    <w:rsid w:val="0091502B"/>
    <w:rsid w:val="0091777E"/>
    <w:rsid w:val="00917C93"/>
    <w:rsid w:val="00921039"/>
    <w:rsid w:val="0092192E"/>
    <w:rsid w:val="00922454"/>
    <w:rsid w:val="009273F0"/>
    <w:rsid w:val="00927452"/>
    <w:rsid w:val="00927B94"/>
    <w:rsid w:val="00927F6C"/>
    <w:rsid w:val="00932392"/>
    <w:rsid w:val="00932474"/>
    <w:rsid w:val="00932C42"/>
    <w:rsid w:val="0093365F"/>
    <w:rsid w:val="00933B8D"/>
    <w:rsid w:val="00936A71"/>
    <w:rsid w:val="00937755"/>
    <w:rsid w:val="00937B5B"/>
    <w:rsid w:val="00945168"/>
    <w:rsid w:val="00945EB7"/>
    <w:rsid w:val="00950046"/>
    <w:rsid w:val="00950CE4"/>
    <w:rsid w:val="00952B64"/>
    <w:rsid w:val="00953574"/>
    <w:rsid w:val="009556B4"/>
    <w:rsid w:val="009558E1"/>
    <w:rsid w:val="00956353"/>
    <w:rsid w:val="009563D8"/>
    <w:rsid w:val="00957D3F"/>
    <w:rsid w:val="00960372"/>
    <w:rsid w:val="00960DBE"/>
    <w:rsid w:val="009611C4"/>
    <w:rsid w:val="00962936"/>
    <w:rsid w:val="00962952"/>
    <w:rsid w:val="00963540"/>
    <w:rsid w:val="009657F6"/>
    <w:rsid w:val="00965847"/>
    <w:rsid w:val="00971E87"/>
    <w:rsid w:val="00972B65"/>
    <w:rsid w:val="00972DE9"/>
    <w:rsid w:val="00974862"/>
    <w:rsid w:val="00974B67"/>
    <w:rsid w:val="00974EB4"/>
    <w:rsid w:val="0097531E"/>
    <w:rsid w:val="00975A2B"/>
    <w:rsid w:val="00975DB8"/>
    <w:rsid w:val="00976143"/>
    <w:rsid w:val="0097626D"/>
    <w:rsid w:val="00976490"/>
    <w:rsid w:val="0097667E"/>
    <w:rsid w:val="00980824"/>
    <w:rsid w:val="009842DA"/>
    <w:rsid w:val="00985B35"/>
    <w:rsid w:val="0098619D"/>
    <w:rsid w:val="00986CF1"/>
    <w:rsid w:val="0099376C"/>
    <w:rsid w:val="009948C0"/>
    <w:rsid w:val="009954C4"/>
    <w:rsid w:val="00995A42"/>
    <w:rsid w:val="009969D4"/>
    <w:rsid w:val="00997728"/>
    <w:rsid w:val="009A2926"/>
    <w:rsid w:val="009A31DB"/>
    <w:rsid w:val="009A3F74"/>
    <w:rsid w:val="009A5BFC"/>
    <w:rsid w:val="009A5F74"/>
    <w:rsid w:val="009A689E"/>
    <w:rsid w:val="009A77E9"/>
    <w:rsid w:val="009B01B4"/>
    <w:rsid w:val="009B01B9"/>
    <w:rsid w:val="009B1019"/>
    <w:rsid w:val="009B231C"/>
    <w:rsid w:val="009B5613"/>
    <w:rsid w:val="009B5BF0"/>
    <w:rsid w:val="009B679C"/>
    <w:rsid w:val="009B7220"/>
    <w:rsid w:val="009B7998"/>
    <w:rsid w:val="009C05BD"/>
    <w:rsid w:val="009C23CA"/>
    <w:rsid w:val="009C524E"/>
    <w:rsid w:val="009C57E9"/>
    <w:rsid w:val="009C7AC9"/>
    <w:rsid w:val="009D1676"/>
    <w:rsid w:val="009D1F51"/>
    <w:rsid w:val="009D2212"/>
    <w:rsid w:val="009D2A61"/>
    <w:rsid w:val="009D377F"/>
    <w:rsid w:val="009D5A46"/>
    <w:rsid w:val="009D5AD5"/>
    <w:rsid w:val="009D69CC"/>
    <w:rsid w:val="009D69E2"/>
    <w:rsid w:val="009D6D2C"/>
    <w:rsid w:val="009D6F65"/>
    <w:rsid w:val="009E03F5"/>
    <w:rsid w:val="009E0A26"/>
    <w:rsid w:val="009E0E33"/>
    <w:rsid w:val="009E20A6"/>
    <w:rsid w:val="009E2104"/>
    <w:rsid w:val="009E4824"/>
    <w:rsid w:val="009E49D6"/>
    <w:rsid w:val="009E5935"/>
    <w:rsid w:val="009E6389"/>
    <w:rsid w:val="009E7DB7"/>
    <w:rsid w:val="009E7DDD"/>
    <w:rsid w:val="009E7E31"/>
    <w:rsid w:val="009F14CA"/>
    <w:rsid w:val="009F27F6"/>
    <w:rsid w:val="009F2840"/>
    <w:rsid w:val="009F339F"/>
    <w:rsid w:val="009F3A02"/>
    <w:rsid w:val="009F5639"/>
    <w:rsid w:val="009F6156"/>
    <w:rsid w:val="009F6E3B"/>
    <w:rsid w:val="00A0007C"/>
    <w:rsid w:val="00A00276"/>
    <w:rsid w:val="00A007D6"/>
    <w:rsid w:val="00A013C5"/>
    <w:rsid w:val="00A015A6"/>
    <w:rsid w:val="00A01EF5"/>
    <w:rsid w:val="00A07A62"/>
    <w:rsid w:val="00A11872"/>
    <w:rsid w:val="00A11C11"/>
    <w:rsid w:val="00A15348"/>
    <w:rsid w:val="00A15F04"/>
    <w:rsid w:val="00A17081"/>
    <w:rsid w:val="00A175AD"/>
    <w:rsid w:val="00A20BB1"/>
    <w:rsid w:val="00A22B52"/>
    <w:rsid w:val="00A22C1D"/>
    <w:rsid w:val="00A2345A"/>
    <w:rsid w:val="00A23C9E"/>
    <w:rsid w:val="00A253B7"/>
    <w:rsid w:val="00A30557"/>
    <w:rsid w:val="00A3075D"/>
    <w:rsid w:val="00A30995"/>
    <w:rsid w:val="00A34014"/>
    <w:rsid w:val="00A35525"/>
    <w:rsid w:val="00A36437"/>
    <w:rsid w:val="00A370FE"/>
    <w:rsid w:val="00A407DC"/>
    <w:rsid w:val="00A41FB0"/>
    <w:rsid w:val="00A44361"/>
    <w:rsid w:val="00A44D05"/>
    <w:rsid w:val="00A45704"/>
    <w:rsid w:val="00A457E3"/>
    <w:rsid w:val="00A47858"/>
    <w:rsid w:val="00A54066"/>
    <w:rsid w:val="00A54235"/>
    <w:rsid w:val="00A55D9F"/>
    <w:rsid w:val="00A56E26"/>
    <w:rsid w:val="00A573FF"/>
    <w:rsid w:val="00A575DD"/>
    <w:rsid w:val="00A57729"/>
    <w:rsid w:val="00A60BF5"/>
    <w:rsid w:val="00A622FC"/>
    <w:rsid w:val="00A62DB8"/>
    <w:rsid w:val="00A62F67"/>
    <w:rsid w:val="00A63441"/>
    <w:rsid w:val="00A64651"/>
    <w:rsid w:val="00A65D2D"/>
    <w:rsid w:val="00A664C2"/>
    <w:rsid w:val="00A70AA3"/>
    <w:rsid w:val="00A70F05"/>
    <w:rsid w:val="00A72932"/>
    <w:rsid w:val="00A7478D"/>
    <w:rsid w:val="00A748F8"/>
    <w:rsid w:val="00A764FB"/>
    <w:rsid w:val="00A770DE"/>
    <w:rsid w:val="00A77A31"/>
    <w:rsid w:val="00A77DE6"/>
    <w:rsid w:val="00A80A0B"/>
    <w:rsid w:val="00A8445F"/>
    <w:rsid w:val="00A84613"/>
    <w:rsid w:val="00A854EC"/>
    <w:rsid w:val="00A858A2"/>
    <w:rsid w:val="00A859D1"/>
    <w:rsid w:val="00A86805"/>
    <w:rsid w:val="00A90A79"/>
    <w:rsid w:val="00A91BEA"/>
    <w:rsid w:val="00A920E0"/>
    <w:rsid w:val="00A922BB"/>
    <w:rsid w:val="00A92EF4"/>
    <w:rsid w:val="00A95428"/>
    <w:rsid w:val="00A96AAD"/>
    <w:rsid w:val="00AA0C98"/>
    <w:rsid w:val="00AA3821"/>
    <w:rsid w:val="00AA3A9C"/>
    <w:rsid w:val="00AA64E6"/>
    <w:rsid w:val="00AA681F"/>
    <w:rsid w:val="00AA6EC7"/>
    <w:rsid w:val="00AB004F"/>
    <w:rsid w:val="00AB02C1"/>
    <w:rsid w:val="00AB247F"/>
    <w:rsid w:val="00AB27E7"/>
    <w:rsid w:val="00AB3C3D"/>
    <w:rsid w:val="00AB3E71"/>
    <w:rsid w:val="00AB408B"/>
    <w:rsid w:val="00AB4197"/>
    <w:rsid w:val="00AB4BB0"/>
    <w:rsid w:val="00AB5FB3"/>
    <w:rsid w:val="00AC06E3"/>
    <w:rsid w:val="00AC1809"/>
    <w:rsid w:val="00AC1C74"/>
    <w:rsid w:val="00AC1D49"/>
    <w:rsid w:val="00AC1F38"/>
    <w:rsid w:val="00AC2C87"/>
    <w:rsid w:val="00AC3245"/>
    <w:rsid w:val="00AC3321"/>
    <w:rsid w:val="00AC4E4E"/>
    <w:rsid w:val="00AC56FF"/>
    <w:rsid w:val="00AC6282"/>
    <w:rsid w:val="00AC64C7"/>
    <w:rsid w:val="00AC7C5B"/>
    <w:rsid w:val="00AD096E"/>
    <w:rsid w:val="00AD145D"/>
    <w:rsid w:val="00AD1E6D"/>
    <w:rsid w:val="00AD3553"/>
    <w:rsid w:val="00AD61D6"/>
    <w:rsid w:val="00AE17F5"/>
    <w:rsid w:val="00AE4228"/>
    <w:rsid w:val="00AE4E3B"/>
    <w:rsid w:val="00AE5104"/>
    <w:rsid w:val="00AE7185"/>
    <w:rsid w:val="00AF0F5D"/>
    <w:rsid w:val="00AF4EE8"/>
    <w:rsid w:val="00AF5807"/>
    <w:rsid w:val="00B01E2F"/>
    <w:rsid w:val="00B02727"/>
    <w:rsid w:val="00B03352"/>
    <w:rsid w:val="00B03DB9"/>
    <w:rsid w:val="00B044F3"/>
    <w:rsid w:val="00B05BDE"/>
    <w:rsid w:val="00B100B1"/>
    <w:rsid w:val="00B1047E"/>
    <w:rsid w:val="00B11CDA"/>
    <w:rsid w:val="00B11D44"/>
    <w:rsid w:val="00B124F8"/>
    <w:rsid w:val="00B136B4"/>
    <w:rsid w:val="00B13ECB"/>
    <w:rsid w:val="00B1503C"/>
    <w:rsid w:val="00B151AD"/>
    <w:rsid w:val="00B16A83"/>
    <w:rsid w:val="00B20C7E"/>
    <w:rsid w:val="00B20E5D"/>
    <w:rsid w:val="00B2167A"/>
    <w:rsid w:val="00B23C13"/>
    <w:rsid w:val="00B24DE6"/>
    <w:rsid w:val="00B25FE4"/>
    <w:rsid w:val="00B27321"/>
    <w:rsid w:val="00B3071B"/>
    <w:rsid w:val="00B30E46"/>
    <w:rsid w:val="00B30F33"/>
    <w:rsid w:val="00B3376D"/>
    <w:rsid w:val="00B3393E"/>
    <w:rsid w:val="00B342F0"/>
    <w:rsid w:val="00B362FF"/>
    <w:rsid w:val="00B36840"/>
    <w:rsid w:val="00B37DDB"/>
    <w:rsid w:val="00B40D04"/>
    <w:rsid w:val="00B41838"/>
    <w:rsid w:val="00B42D2E"/>
    <w:rsid w:val="00B4531E"/>
    <w:rsid w:val="00B46203"/>
    <w:rsid w:val="00B4708B"/>
    <w:rsid w:val="00B47969"/>
    <w:rsid w:val="00B50559"/>
    <w:rsid w:val="00B50859"/>
    <w:rsid w:val="00B50B1E"/>
    <w:rsid w:val="00B52A8C"/>
    <w:rsid w:val="00B52FA9"/>
    <w:rsid w:val="00B52FB9"/>
    <w:rsid w:val="00B541E3"/>
    <w:rsid w:val="00B5433C"/>
    <w:rsid w:val="00B5489D"/>
    <w:rsid w:val="00B550AA"/>
    <w:rsid w:val="00B5529E"/>
    <w:rsid w:val="00B561BF"/>
    <w:rsid w:val="00B5717C"/>
    <w:rsid w:val="00B6029D"/>
    <w:rsid w:val="00B61123"/>
    <w:rsid w:val="00B62150"/>
    <w:rsid w:val="00B62E51"/>
    <w:rsid w:val="00B634D4"/>
    <w:rsid w:val="00B6376B"/>
    <w:rsid w:val="00B6544A"/>
    <w:rsid w:val="00B65DE9"/>
    <w:rsid w:val="00B663E4"/>
    <w:rsid w:val="00B67C75"/>
    <w:rsid w:val="00B71408"/>
    <w:rsid w:val="00B7266F"/>
    <w:rsid w:val="00B726FB"/>
    <w:rsid w:val="00B745CD"/>
    <w:rsid w:val="00B74AFC"/>
    <w:rsid w:val="00B74DCE"/>
    <w:rsid w:val="00B75DC7"/>
    <w:rsid w:val="00B75F67"/>
    <w:rsid w:val="00B7720A"/>
    <w:rsid w:val="00B7725C"/>
    <w:rsid w:val="00B77BD1"/>
    <w:rsid w:val="00B77F6F"/>
    <w:rsid w:val="00B83D9E"/>
    <w:rsid w:val="00B84E4F"/>
    <w:rsid w:val="00B84E61"/>
    <w:rsid w:val="00B91B9E"/>
    <w:rsid w:val="00B92DC3"/>
    <w:rsid w:val="00B9330E"/>
    <w:rsid w:val="00B9389A"/>
    <w:rsid w:val="00B94ACA"/>
    <w:rsid w:val="00B94B9D"/>
    <w:rsid w:val="00B974FE"/>
    <w:rsid w:val="00BA18C3"/>
    <w:rsid w:val="00BA1CFE"/>
    <w:rsid w:val="00BA2A47"/>
    <w:rsid w:val="00BA365F"/>
    <w:rsid w:val="00BA4B3B"/>
    <w:rsid w:val="00BA4D79"/>
    <w:rsid w:val="00BA743E"/>
    <w:rsid w:val="00BB0234"/>
    <w:rsid w:val="00BB0464"/>
    <w:rsid w:val="00BB0537"/>
    <w:rsid w:val="00BB1D3D"/>
    <w:rsid w:val="00BC0689"/>
    <w:rsid w:val="00BC1333"/>
    <w:rsid w:val="00BC3962"/>
    <w:rsid w:val="00BC4FA0"/>
    <w:rsid w:val="00BC587C"/>
    <w:rsid w:val="00BD052D"/>
    <w:rsid w:val="00BD0A34"/>
    <w:rsid w:val="00BD0B17"/>
    <w:rsid w:val="00BD2322"/>
    <w:rsid w:val="00BD36B3"/>
    <w:rsid w:val="00BD378B"/>
    <w:rsid w:val="00BD4261"/>
    <w:rsid w:val="00BD4D9A"/>
    <w:rsid w:val="00BE076E"/>
    <w:rsid w:val="00BE0E06"/>
    <w:rsid w:val="00BE0E35"/>
    <w:rsid w:val="00BE47B9"/>
    <w:rsid w:val="00BE4A4E"/>
    <w:rsid w:val="00BE4C8A"/>
    <w:rsid w:val="00BE5127"/>
    <w:rsid w:val="00BE671D"/>
    <w:rsid w:val="00BE67F9"/>
    <w:rsid w:val="00BE706A"/>
    <w:rsid w:val="00BE72A3"/>
    <w:rsid w:val="00BE7519"/>
    <w:rsid w:val="00BF1160"/>
    <w:rsid w:val="00BF1598"/>
    <w:rsid w:val="00BF2368"/>
    <w:rsid w:val="00BF5171"/>
    <w:rsid w:val="00BF6158"/>
    <w:rsid w:val="00BF6308"/>
    <w:rsid w:val="00BF6CA0"/>
    <w:rsid w:val="00C01177"/>
    <w:rsid w:val="00C01992"/>
    <w:rsid w:val="00C04396"/>
    <w:rsid w:val="00C0456B"/>
    <w:rsid w:val="00C047E0"/>
    <w:rsid w:val="00C05A0F"/>
    <w:rsid w:val="00C0738F"/>
    <w:rsid w:val="00C07C8B"/>
    <w:rsid w:val="00C11625"/>
    <w:rsid w:val="00C122DC"/>
    <w:rsid w:val="00C137F5"/>
    <w:rsid w:val="00C14EF3"/>
    <w:rsid w:val="00C168FF"/>
    <w:rsid w:val="00C1733F"/>
    <w:rsid w:val="00C1785E"/>
    <w:rsid w:val="00C20BF3"/>
    <w:rsid w:val="00C232B6"/>
    <w:rsid w:val="00C23EE1"/>
    <w:rsid w:val="00C23EF5"/>
    <w:rsid w:val="00C2438A"/>
    <w:rsid w:val="00C25800"/>
    <w:rsid w:val="00C27760"/>
    <w:rsid w:val="00C305A4"/>
    <w:rsid w:val="00C30A72"/>
    <w:rsid w:val="00C331B0"/>
    <w:rsid w:val="00C355A5"/>
    <w:rsid w:val="00C357E5"/>
    <w:rsid w:val="00C358D5"/>
    <w:rsid w:val="00C372C2"/>
    <w:rsid w:val="00C401A6"/>
    <w:rsid w:val="00C444E7"/>
    <w:rsid w:val="00C4645E"/>
    <w:rsid w:val="00C46F24"/>
    <w:rsid w:val="00C50D8F"/>
    <w:rsid w:val="00C5124B"/>
    <w:rsid w:val="00C520AF"/>
    <w:rsid w:val="00C557EC"/>
    <w:rsid w:val="00C55BA0"/>
    <w:rsid w:val="00C57C66"/>
    <w:rsid w:val="00C632F8"/>
    <w:rsid w:val="00C64C24"/>
    <w:rsid w:val="00C6581D"/>
    <w:rsid w:val="00C65980"/>
    <w:rsid w:val="00C66111"/>
    <w:rsid w:val="00C661BB"/>
    <w:rsid w:val="00C66902"/>
    <w:rsid w:val="00C67125"/>
    <w:rsid w:val="00C67ADB"/>
    <w:rsid w:val="00C702FF"/>
    <w:rsid w:val="00C7261B"/>
    <w:rsid w:val="00C72879"/>
    <w:rsid w:val="00C75EE3"/>
    <w:rsid w:val="00C77191"/>
    <w:rsid w:val="00C77779"/>
    <w:rsid w:val="00C806F9"/>
    <w:rsid w:val="00C8255D"/>
    <w:rsid w:val="00C82C2A"/>
    <w:rsid w:val="00C8511E"/>
    <w:rsid w:val="00C855EC"/>
    <w:rsid w:val="00C868A3"/>
    <w:rsid w:val="00C874D9"/>
    <w:rsid w:val="00C905BC"/>
    <w:rsid w:val="00C91CE8"/>
    <w:rsid w:val="00C92663"/>
    <w:rsid w:val="00C9281B"/>
    <w:rsid w:val="00C92A5D"/>
    <w:rsid w:val="00C9378D"/>
    <w:rsid w:val="00C952E9"/>
    <w:rsid w:val="00C9763A"/>
    <w:rsid w:val="00CA0F17"/>
    <w:rsid w:val="00CA2E7E"/>
    <w:rsid w:val="00CA44EA"/>
    <w:rsid w:val="00CA4BF8"/>
    <w:rsid w:val="00CA5C24"/>
    <w:rsid w:val="00CA72DB"/>
    <w:rsid w:val="00CA7655"/>
    <w:rsid w:val="00CA7A06"/>
    <w:rsid w:val="00CB333E"/>
    <w:rsid w:val="00CB3740"/>
    <w:rsid w:val="00CB3FBE"/>
    <w:rsid w:val="00CB4FAF"/>
    <w:rsid w:val="00CB6452"/>
    <w:rsid w:val="00CB6685"/>
    <w:rsid w:val="00CC0316"/>
    <w:rsid w:val="00CC05CA"/>
    <w:rsid w:val="00CC1942"/>
    <w:rsid w:val="00CC1AF4"/>
    <w:rsid w:val="00CC3260"/>
    <w:rsid w:val="00CC66FA"/>
    <w:rsid w:val="00CC7286"/>
    <w:rsid w:val="00CD183B"/>
    <w:rsid w:val="00CD1F74"/>
    <w:rsid w:val="00CD22B4"/>
    <w:rsid w:val="00CD238D"/>
    <w:rsid w:val="00CD3E34"/>
    <w:rsid w:val="00CD4CD3"/>
    <w:rsid w:val="00CE042E"/>
    <w:rsid w:val="00CE1625"/>
    <w:rsid w:val="00CE18D1"/>
    <w:rsid w:val="00CE1F11"/>
    <w:rsid w:val="00CE2951"/>
    <w:rsid w:val="00CE3705"/>
    <w:rsid w:val="00CE495D"/>
    <w:rsid w:val="00CE501F"/>
    <w:rsid w:val="00CE6046"/>
    <w:rsid w:val="00CE6193"/>
    <w:rsid w:val="00CE6A55"/>
    <w:rsid w:val="00CF440D"/>
    <w:rsid w:val="00CF4BDB"/>
    <w:rsid w:val="00CF5F4C"/>
    <w:rsid w:val="00CF6AD6"/>
    <w:rsid w:val="00D0095A"/>
    <w:rsid w:val="00D02273"/>
    <w:rsid w:val="00D06194"/>
    <w:rsid w:val="00D06517"/>
    <w:rsid w:val="00D06BAF"/>
    <w:rsid w:val="00D10989"/>
    <w:rsid w:val="00D115ED"/>
    <w:rsid w:val="00D125BA"/>
    <w:rsid w:val="00D1295A"/>
    <w:rsid w:val="00D135AB"/>
    <w:rsid w:val="00D169AE"/>
    <w:rsid w:val="00D20BC2"/>
    <w:rsid w:val="00D2123E"/>
    <w:rsid w:val="00D212EC"/>
    <w:rsid w:val="00D225B2"/>
    <w:rsid w:val="00D2281D"/>
    <w:rsid w:val="00D23B48"/>
    <w:rsid w:val="00D24096"/>
    <w:rsid w:val="00D2448C"/>
    <w:rsid w:val="00D25EAD"/>
    <w:rsid w:val="00D26889"/>
    <w:rsid w:val="00D2750B"/>
    <w:rsid w:val="00D3072A"/>
    <w:rsid w:val="00D3365B"/>
    <w:rsid w:val="00D34FF3"/>
    <w:rsid w:val="00D355DB"/>
    <w:rsid w:val="00D407B7"/>
    <w:rsid w:val="00D41CF5"/>
    <w:rsid w:val="00D4512C"/>
    <w:rsid w:val="00D46117"/>
    <w:rsid w:val="00D468C8"/>
    <w:rsid w:val="00D46B73"/>
    <w:rsid w:val="00D477A9"/>
    <w:rsid w:val="00D50BDD"/>
    <w:rsid w:val="00D50E57"/>
    <w:rsid w:val="00D54026"/>
    <w:rsid w:val="00D551BC"/>
    <w:rsid w:val="00D57905"/>
    <w:rsid w:val="00D6079E"/>
    <w:rsid w:val="00D615D7"/>
    <w:rsid w:val="00D61A48"/>
    <w:rsid w:val="00D61E74"/>
    <w:rsid w:val="00D62E82"/>
    <w:rsid w:val="00D64FCD"/>
    <w:rsid w:val="00D7229C"/>
    <w:rsid w:val="00D72AEF"/>
    <w:rsid w:val="00D74223"/>
    <w:rsid w:val="00D745E0"/>
    <w:rsid w:val="00D75575"/>
    <w:rsid w:val="00D76BFC"/>
    <w:rsid w:val="00D773E6"/>
    <w:rsid w:val="00D77E05"/>
    <w:rsid w:val="00D811AE"/>
    <w:rsid w:val="00D814F0"/>
    <w:rsid w:val="00D81943"/>
    <w:rsid w:val="00D81CFE"/>
    <w:rsid w:val="00D823ED"/>
    <w:rsid w:val="00D83190"/>
    <w:rsid w:val="00D843BD"/>
    <w:rsid w:val="00D84DFE"/>
    <w:rsid w:val="00D850BB"/>
    <w:rsid w:val="00D85B3C"/>
    <w:rsid w:val="00D87597"/>
    <w:rsid w:val="00D877D6"/>
    <w:rsid w:val="00D93110"/>
    <w:rsid w:val="00D933EE"/>
    <w:rsid w:val="00D935D8"/>
    <w:rsid w:val="00D93E81"/>
    <w:rsid w:val="00D95BCD"/>
    <w:rsid w:val="00D967B8"/>
    <w:rsid w:val="00D9689E"/>
    <w:rsid w:val="00D96930"/>
    <w:rsid w:val="00D97D77"/>
    <w:rsid w:val="00DA10D3"/>
    <w:rsid w:val="00DB0EB1"/>
    <w:rsid w:val="00DC0966"/>
    <w:rsid w:val="00DC14A7"/>
    <w:rsid w:val="00DC2720"/>
    <w:rsid w:val="00DC2DF4"/>
    <w:rsid w:val="00DC4A4D"/>
    <w:rsid w:val="00DC5419"/>
    <w:rsid w:val="00DC56F5"/>
    <w:rsid w:val="00DC5D9B"/>
    <w:rsid w:val="00DC6ECA"/>
    <w:rsid w:val="00DC7CE2"/>
    <w:rsid w:val="00DD0153"/>
    <w:rsid w:val="00DD07BF"/>
    <w:rsid w:val="00DD2AF4"/>
    <w:rsid w:val="00DD3153"/>
    <w:rsid w:val="00DD4A0B"/>
    <w:rsid w:val="00DD4DDA"/>
    <w:rsid w:val="00DD6127"/>
    <w:rsid w:val="00DE0EFE"/>
    <w:rsid w:val="00DE2CCC"/>
    <w:rsid w:val="00DE3442"/>
    <w:rsid w:val="00DE4065"/>
    <w:rsid w:val="00DE4898"/>
    <w:rsid w:val="00DE6001"/>
    <w:rsid w:val="00DE7160"/>
    <w:rsid w:val="00DE7A3C"/>
    <w:rsid w:val="00DF0112"/>
    <w:rsid w:val="00DF0FEA"/>
    <w:rsid w:val="00DF2AC3"/>
    <w:rsid w:val="00DF443F"/>
    <w:rsid w:val="00DF5B79"/>
    <w:rsid w:val="00E009DE"/>
    <w:rsid w:val="00E015F2"/>
    <w:rsid w:val="00E01DA9"/>
    <w:rsid w:val="00E027F1"/>
    <w:rsid w:val="00E02EB4"/>
    <w:rsid w:val="00E05F24"/>
    <w:rsid w:val="00E06E87"/>
    <w:rsid w:val="00E1062F"/>
    <w:rsid w:val="00E11795"/>
    <w:rsid w:val="00E13397"/>
    <w:rsid w:val="00E13ECD"/>
    <w:rsid w:val="00E14688"/>
    <w:rsid w:val="00E15667"/>
    <w:rsid w:val="00E15F9F"/>
    <w:rsid w:val="00E162EE"/>
    <w:rsid w:val="00E174CD"/>
    <w:rsid w:val="00E238BC"/>
    <w:rsid w:val="00E242E6"/>
    <w:rsid w:val="00E263B2"/>
    <w:rsid w:val="00E2729D"/>
    <w:rsid w:val="00E3092C"/>
    <w:rsid w:val="00E310E5"/>
    <w:rsid w:val="00E315C5"/>
    <w:rsid w:val="00E32AFC"/>
    <w:rsid w:val="00E3522B"/>
    <w:rsid w:val="00E36E2F"/>
    <w:rsid w:val="00E3783B"/>
    <w:rsid w:val="00E4097C"/>
    <w:rsid w:val="00E410D0"/>
    <w:rsid w:val="00E41273"/>
    <w:rsid w:val="00E413BA"/>
    <w:rsid w:val="00E418A3"/>
    <w:rsid w:val="00E41A33"/>
    <w:rsid w:val="00E41FE8"/>
    <w:rsid w:val="00E43052"/>
    <w:rsid w:val="00E432D9"/>
    <w:rsid w:val="00E44209"/>
    <w:rsid w:val="00E44675"/>
    <w:rsid w:val="00E45E00"/>
    <w:rsid w:val="00E46260"/>
    <w:rsid w:val="00E470EF"/>
    <w:rsid w:val="00E47EEC"/>
    <w:rsid w:val="00E53F78"/>
    <w:rsid w:val="00E558AE"/>
    <w:rsid w:val="00E55969"/>
    <w:rsid w:val="00E559DF"/>
    <w:rsid w:val="00E571C5"/>
    <w:rsid w:val="00E579AE"/>
    <w:rsid w:val="00E62062"/>
    <w:rsid w:val="00E62CF0"/>
    <w:rsid w:val="00E631A6"/>
    <w:rsid w:val="00E64788"/>
    <w:rsid w:val="00E65913"/>
    <w:rsid w:val="00E664D5"/>
    <w:rsid w:val="00E71C15"/>
    <w:rsid w:val="00E72066"/>
    <w:rsid w:val="00E721CE"/>
    <w:rsid w:val="00E72344"/>
    <w:rsid w:val="00E74AB5"/>
    <w:rsid w:val="00E75BF3"/>
    <w:rsid w:val="00E75C5E"/>
    <w:rsid w:val="00E75D74"/>
    <w:rsid w:val="00E7621A"/>
    <w:rsid w:val="00E7659C"/>
    <w:rsid w:val="00E80E21"/>
    <w:rsid w:val="00E811BF"/>
    <w:rsid w:val="00E81316"/>
    <w:rsid w:val="00E86438"/>
    <w:rsid w:val="00E91CA6"/>
    <w:rsid w:val="00E935B4"/>
    <w:rsid w:val="00E95479"/>
    <w:rsid w:val="00E95A44"/>
    <w:rsid w:val="00E95D90"/>
    <w:rsid w:val="00E9631A"/>
    <w:rsid w:val="00EA0F4C"/>
    <w:rsid w:val="00EA0FF0"/>
    <w:rsid w:val="00EA4B02"/>
    <w:rsid w:val="00EA7AC9"/>
    <w:rsid w:val="00EB0E4A"/>
    <w:rsid w:val="00EB1336"/>
    <w:rsid w:val="00EB24FB"/>
    <w:rsid w:val="00EB440D"/>
    <w:rsid w:val="00EB715A"/>
    <w:rsid w:val="00EB79E9"/>
    <w:rsid w:val="00EC0F4F"/>
    <w:rsid w:val="00EC0FF1"/>
    <w:rsid w:val="00EC3266"/>
    <w:rsid w:val="00EC5554"/>
    <w:rsid w:val="00EC5FA2"/>
    <w:rsid w:val="00EC66AC"/>
    <w:rsid w:val="00EC68CD"/>
    <w:rsid w:val="00EC7F02"/>
    <w:rsid w:val="00ED063F"/>
    <w:rsid w:val="00ED1121"/>
    <w:rsid w:val="00ED19DB"/>
    <w:rsid w:val="00ED231A"/>
    <w:rsid w:val="00ED4680"/>
    <w:rsid w:val="00ED47AB"/>
    <w:rsid w:val="00ED7504"/>
    <w:rsid w:val="00ED79C4"/>
    <w:rsid w:val="00EE224C"/>
    <w:rsid w:val="00EE30A6"/>
    <w:rsid w:val="00EE4A09"/>
    <w:rsid w:val="00EE5052"/>
    <w:rsid w:val="00EE5DAC"/>
    <w:rsid w:val="00EE627B"/>
    <w:rsid w:val="00EE677B"/>
    <w:rsid w:val="00EE69E0"/>
    <w:rsid w:val="00EF220E"/>
    <w:rsid w:val="00EF340C"/>
    <w:rsid w:val="00EF4A61"/>
    <w:rsid w:val="00EF50AA"/>
    <w:rsid w:val="00EF5A40"/>
    <w:rsid w:val="00EF5E92"/>
    <w:rsid w:val="00F00BDF"/>
    <w:rsid w:val="00F01F4E"/>
    <w:rsid w:val="00F03362"/>
    <w:rsid w:val="00F03738"/>
    <w:rsid w:val="00F03F27"/>
    <w:rsid w:val="00F05D42"/>
    <w:rsid w:val="00F05D98"/>
    <w:rsid w:val="00F06325"/>
    <w:rsid w:val="00F079A3"/>
    <w:rsid w:val="00F1363B"/>
    <w:rsid w:val="00F14A30"/>
    <w:rsid w:val="00F16363"/>
    <w:rsid w:val="00F20993"/>
    <w:rsid w:val="00F226FA"/>
    <w:rsid w:val="00F22D76"/>
    <w:rsid w:val="00F2324F"/>
    <w:rsid w:val="00F242A7"/>
    <w:rsid w:val="00F2534E"/>
    <w:rsid w:val="00F25422"/>
    <w:rsid w:val="00F25A55"/>
    <w:rsid w:val="00F27C1C"/>
    <w:rsid w:val="00F27EC7"/>
    <w:rsid w:val="00F326C1"/>
    <w:rsid w:val="00F34C1C"/>
    <w:rsid w:val="00F35710"/>
    <w:rsid w:val="00F40828"/>
    <w:rsid w:val="00F40B23"/>
    <w:rsid w:val="00F42062"/>
    <w:rsid w:val="00F426F1"/>
    <w:rsid w:val="00F42906"/>
    <w:rsid w:val="00F430A4"/>
    <w:rsid w:val="00F43D23"/>
    <w:rsid w:val="00F46D61"/>
    <w:rsid w:val="00F4748A"/>
    <w:rsid w:val="00F504D0"/>
    <w:rsid w:val="00F50A39"/>
    <w:rsid w:val="00F50C15"/>
    <w:rsid w:val="00F52BC5"/>
    <w:rsid w:val="00F532AC"/>
    <w:rsid w:val="00F53AA6"/>
    <w:rsid w:val="00F54345"/>
    <w:rsid w:val="00F543F4"/>
    <w:rsid w:val="00F54FFB"/>
    <w:rsid w:val="00F5761D"/>
    <w:rsid w:val="00F6251E"/>
    <w:rsid w:val="00F625B4"/>
    <w:rsid w:val="00F626B1"/>
    <w:rsid w:val="00F62AD0"/>
    <w:rsid w:val="00F62BA3"/>
    <w:rsid w:val="00F63BF6"/>
    <w:rsid w:val="00F648E3"/>
    <w:rsid w:val="00F6581B"/>
    <w:rsid w:val="00F66291"/>
    <w:rsid w:val="00F66318"/>
    <w:rsid w:val="00F67A08"/>
    <w:rsid w:val="00F67EB6"/>
    <w:rsid w:val="00F7009C"/>
    <w:rsid w:val="00F705A3"/>
    <w:rsid w:val="00F713C8"/>
    <w:rsid w:val="00F71D6F"/>
    <w:rsid w:val="00F71F52"/>
    <w:rsid w:val="00F72461"/>
    <w:rsid w:val="00F728EC"/>
    <w:rsid w:val="00F7411B"/>
    <w:rsid w:val="00F74D8C"/>
    <w:rsid w:val="00F756D8"/>
    <w:rsid w:val="00F75B6A"/>
    <w:rsid w:val="00F764D0"/>
    <w:rsid w:val="00F76B55"/>
    <w:rsid w:val="00F77E41"/>
    <w:rsid w:val="00F820BE"/>
    <w:rsid w:val="00F82C29"/>
    <w:rsid w:val="00F834FF"/>
    <w:rsid w:val="00F83A08"/>
    <w:rsid w:val="00F85B2D"/>
    <w:rsid w:val="00F86EDF"/>
    <w:rsid w:val="00F871B1"/>
    <w:rsid w:val="00F87DD4"/>
    <w:rsid w:val="00F907D1"/>
    <w:rsid w:val="00F90909"/>
    <w:rsid w:val="00F90D06"/>
    <w:rsid w:val="00F93638"/>
    <w:rsid w:val="00F94A8E"/>
    <w:rsid w:val="00F95D2C"/>
    <w:rsid w:val="00F96990"/>
    <w:rsid w:val="00F9719D"/>
    <w:rsid w:val="00F97F93"/>
    <w:rsid w:val="00FA0092"/>
    <w:rsid w:val="00FA32C5"/>
    <w:rsid w:val="00FA5F08"/>
    <w:rsid w:val="00FB1FF3"/>
    <w:rsid w:val="00FB414D"/>
    <w:rsid w:val="00FB43EF"/>
    <w:rsid w:val="00FB5DAC"/>
    <w:rsid w:val="00FB6A03"/>
    <w:rsid w:val="00FC130A"/>
    <w:rsid w:val="00FC1DFD"/>
    <w:rsid w:val="00FC2E33"/>
    <w:rsid w:val="00FC3870"/>
    <w:rsid w:val="00FC658D"/>
    <w:rsid w:val="00FC7D89"/>
    <w:rsid w:val="00FD04F1"/>
    <w:rsid w:val="00FD14CD"/>
    <w:rsid w:val="00FD1AEE"/>
    <w:rsid w:val="00FD3788"/>
    <w:rsid w:val="00FD4D5E"/>
    <w:rsid w:val="00FD6DF6"/>
    <w:rsid w:val="00FE28DF"/>
    <w:rsid w:val="00FE2AD4"/>
    <w:rsid w:val="00FE2B71"/>
    <w:rsid w:val="00FE2E4A"/>
    <w:rsid w:val="00FE3A64"/>
    <w:rsid w:val="00FE4484"/>
    <w:rsid w:val="00FF0BB8"/>
    <w:rsid w:val="00FF1A41"/>
    <w:rsid w:val="00FF2DC0"/>
    <w:rsid w:val="00FF319B"/>
    <w:rsid w:val="00FF4927"/>
    <w:rsid w:val="00FF4A4C"/>
    <w:rsid w:val="00FF5CF6"/>
    <w:rsid w:val="00FF5EE2"/>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CF19"/>
  <w15:chartTrackingRefBased/>
  <w15:docId w15:val="{51969F8B-E4C6-4231-AE25-9B745C41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A8"/>
    <w:rPr>
      <w:lang w:val="en-GB"/>
    </w:rPr>
  </w:style>
  <w:style w:type="paragraph" w:styleId="Heading1">
    <w:name w:val="heading 1"/>
    <w:basedOn w:val="Normal"/>
    <w:next w:val="Normal"/>
    <w:link w:val="Heading1Char"/>
    <w:uiPriority w:val="9"/>
    <w:qFormat/>
    <w:rsid w:val="00524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524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24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7C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1"/>
    <w:rsid w:val="005247C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247C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247C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rsid w:val="005247C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247C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247C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247C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247C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24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7C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24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7C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247C9"/>
    <w:pPr>
      <w:spacing w:before="160"/>
      <w:jc w:val="center"/>
    </w:pPr>
    <w:rPr>
      <w:i/>
      <w:iCs/>
      <w:color w:val="404040" w:themeColor="text1" w:themeTint="BF"/>
    </w:rPr>
  </w:style>
  <w:style w:type="character" w:customStyle="1" w:styleId="QuoteChar">
    <w:name w:val="Quote Char"/>
    <w:basedOn w:val="DefaultParagraphFont"/>
    <w:link w:val="Quote"/>
    <w:uiPriority w:val="29"/>
    <w:rsid w:val="005247C9"/>
    <w:rPr>
      <w:i/>
      <w:iCs/>
      <w:color w:val="404040" w:themeColor="text1" w:themeTint="BF"/>
      <w:lang w:val="en-GB"/>
    </w:rPr>
  </w:style>
  <w:style w:type="paragraph" w:styleId="ListParagraph">
    <w:name w:val="List Paragraph"/>
    <w:basedOn w:val="Normal"/>
    <w:uiPriority w:val="34"/>
    <w:qFormat/>
    <w:rsid w:val="005247C9"/>
    <w:pPr>
      <w:ind w:left="720"/>
      <w:contextualSpacing/>
    </w:pPr>
  </w:style>
  <w:style w:type="character" w:styleId="IntenseEmphasis">
    <w:name w:val="Intense Emphasis"/>
    <w:basedOn w:val="DefaultParagraphFont"/>
    <w:uiPriority w:val="21"/>
    <w:qFormat/>
    <w:rsid w:val="005247C9"/>
    <w:rPr>
      <w:i/>
      <w:iCs/>
      <w:color w:val="0F4761" w:themeColor="accent1" w:themeShade="BF"/>
    </w:rPr>
  </w:style>
  <w:style w:type="paragraph" w:styleId="IntenseQuote">
    <w:name w:val="Intense Quote"/>
    <w:basedOn w:val="Normal"/>
    <w:next w:val="Normal"/>
    <w:link w:val="IntenseQuoteChar"/>
    <w:uiPriority w:val="30"/>
    <w:qFormat/>
    <w:rsid w:val="00524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7C9"/>
    <w:rPr>
      <w:i/>
      <w:iCs/>
      <w:color w:val="0F4761" w:themeColor="accent1" w:themeShade="BF"/>
      <w:lang w:val="en-GB"/>
    </w:rPr>
  </w:style>
  <w:style w:type="character" w:styleId="IntenseReference">
    <w:name w:val="Intense Reference"/>
    <w:basedOn w:val="DefaultParagraphFont"/>
    <w:uiPriority w:val="32"/>
    <w:qFormat/>
    <w:rsid w:val="005247C9"/>
    <w:rPr>
      <w:b/>
      <w:bCs/>
      <w:smallCaps/>
      <w:color w:val="0F4761" w:themeColor="accent1" w:themeShade="BF"/>
      <w:spacing w:val="5"/>
    </w:rPr>
  </w:style>
  <w:style w:type="paragraph" w:customStyle="1" w:styleId="Text">
    <w:name w:val="Text"/>
    <w:basedOn w:val="Normal"/>
    <w:uiPriority w:val="5"/>
    <w:qFormat/>
    <w:rsid w:val="005247C9"/>
    <w:pPr>
      <w:spacing w:after="0" w:line="240" w:lineRule="auto"/>
    </w:pPr>
    <w:rPr>
      <w:kern w:val="0"/>
      <w:sz w:val="28"/>
      <w:szCs w:val="28"/>
      <w:lang w:val="en-US"/>
      <w14:ligatures w14:val="none"/>
    </w:rPr>
  </w:style>
  <w:style w:type="paragraph" w:customStyle="1" w:styleId="GraphicAnchor">
    <w:name w:val="Graphic Anchor"/>
    <w:basedOn w:val="Normal"/>
    <w:uiPriority w:val="8"/>
    <w:qFormat/>
    <w:rsid w:val="005247C9"/>
    <w:pPr>
      <w:spacing w:after="0" w:line="240" w:lineRule="auto"/>
    </w:pPr>
    <w:rPr>
      <w:kern w:val="0"/>
      <w:sz w:val="10"/>
      <w:szCs w:val="24"/>
      <w:lang w:val="en-US"/>
      <w14:ligatures w14:val="none"/>
    </w:rPr>
  </w:style>
  <w:style w:type="table" w:styleId="TableGrid">
    <w:name w:val="Table Grid"/>
    <w:basedOn w:val="TableNormal"/>
    <w:uiPriority w:val="39"/>
    <w:rsid w:val="005247C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F55"/>
    <w:rPr>
      <w:lang w:val="en-GB"/>
    </w:rPr>
  </w:style>
  <w:style w:type="paragraph" w:styleId="Footer">
    <w:name w:val="footer"/>
    <w:basedOn w:val="Normal"/>
    <w:link w:val="FooterChar"/>
    <w:uiPriority w:val="99"/>
    <w:unhideWhenUsed/>
    <w:rsid w:val="00794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F55"/>
    <w:rPr>
      <w:lang w:val="en-GB"/>
    </w:rPr>
  </w:style>
  <w:style w:type="paragraph" w:styleId="BodyText">
    <w:name w:val="Body Text"/>
    <w:basedOn w:val="Normal"/>
    <w:link w:val="BodyTextChar"/>
    <w:rsid w:val="005E3130"/>
    <w:pPr>
      <w:suppressAutoHyphens/>
      <w:autoSpaceDN w:val="0"/>
      <w:spacing w:before="120" w:after="120" w:line="276" w:lineRule="auto"/>
      <w:ind w:left="851"/>
      <w:textAlignment w:val="baseline"/>
    </w:pPr>
    <w:rPr>
      <w:rFonts w:ascii="Arial" w:eastAsia="Times New Roman" w:hAnsi="Arial" w:cs="Arial"/>
      <w:kern w:val="0"/>
      <w:lang w:eastAsia="en-GB"/>
      <w14:ligatures w14:val="none"/>
    </w:rPr>
  </w:style>
  <w:style w:type="character" w:customStyle="1" w:styleId="BodyTextChar">
    <w:name w:val="Body Text Char"/>
    <w:basedOn w:val="DefaultParagraphFont"/>
    <w:link w:val="BodyText"/>
    <w:rsid w:val="005E3130"/>
    <w:rPr>
      <w:rFonts w:ascii="Arial" w:eastAsia="Times New Roman" w:hAnsi="Arial" w:cs="Arial"/>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18974">
      <w:bodyDiv w:val="1"/>
      <w:marLeft w:val="0"/>
      <w:marRight w:val="0"/>
      <w:marTop w:val="0"/>
      <w:marBottom w:val="0"/>
      <w:divBdr>
        <w:top w:val="none" w:sz="0" w:space="0" w:color="auto"/>
        <w:left w:val="none" w:sz="0" w:space="0" w:color="auto"/>
        <w:bottom w:val="none" w:sz="0" w:space="0" w:color="auto"/>
        <w:right w:val="none" w:sz="0" w:space="0" w:color="auto"/>
      </w:divBdr>
    </w:div>
    <w:div w:id="454493193">
      <w:bodyDiv w:val="1"/>
      <w:marLeft w:val="0"/>
      <w:marRight w:val="0"/>
      <w:marTop w:val="0"/>
      <w:marBottom w:val="0"/>
      <w:divBdr>
        <w:top w:val="none" w:sz="0" w:space="0" w:color="auto"/>
        <w:left w:val="none" w:sz="0" w:space="0" w:color="auto"/>
        <w:bottom w:val="none" w:sz="0" w:space="0" w:color="auto"/>
        <w:right w:val="none" w:sz="0" w:space="0" w:color="auto"/>
      </w:divBdr>
    </w:div>
    <w:div w:id="587347134">
      <w:bodyDiv w:val="1"/>
      <w:marLeft w:val="0"/>
      <w:marRight w:val="0"/>
      <w:marTop w:val="0"/>
      <w:marBottom w:val="0"/>
      <w:divBdr>
        <w:top w:val="none" w:sz="0" w:space="0" w:color="auto"/>
        <w:left w:val="none" w:sz="0" w:space="0" w:color="auto"/>
        <w:bottom w:val="none" w:sz="0" w:space="0" w:color="auto"/>
        <w:right w:val="none" w:sz="0" w:space="0" w:color="auto"/>
      </w:divBdr>
    </w:div>
    <w:div w:id="590967932">
      <w:bodyDiv w:val="1"/>
      <w:marLeft w:val="0"/>
      <w:marRight w:val="0"/>
      <w:marTop w:val="0"/>
      <w:marBottom w:val="0"/>
      <w:divBdr>
        <w:top w:val="none" w:sz="0" w:space="0" w:color="auto"/>
        <w:left w:val="none" w:sz="0" w:space="0" w:color="auto"/>
        <w:bottom w:val="none" w:sz="0" w:space="0" w:color="auto"/>
        <w:right w:val="none" w:sz="0" w:space="0" w:color="auto"/>
      </w:divBdr>
    </w:div>
    <w:div w:id="638728456">
      <w:bodyDiv w:val="1"/>
      <w:marLeft w:val="0"/>
      <w:marRight w:val="0"/>
      <w:marTop w:val="0"/>
      <w:marBottom w:val="0"/>
      <w:divBdr>
        <w:top w:val="none" w:sz="0" w:space="0" w:color="auto"/>
        <w:left w:val="none" w:sz="0" w:space="0" w:color="auto"/>
        <w:bottom w:val="none" w:sz="0" w:space="0" w:color="auto"/>
        <w:right w:val="none" w:sz="0" w:space="0" w:color="auto"/>
      </w:divBdr>
    </w:div>
    <w:div w:id="877398658">
      <w:bodyDiv w:val="1"/>
      <w:marLeft w:val="0"/>
      <w:marRight w:val="0"/>
      <w:marTop w:val="0"/>
      <w:marBottom w:val="0"/>
      <w:divBdr>
        <w:top w:val="none" w:sz="0" w:space="0" w:color="auto"/>
        <w:left w:val="none" w:sz="0" w:space="0" w:color="auto"/>
        <w:bottom w:val="none" w:sz="0" w:space="0" w:color="auto"/>
        <w:right w:val="none" w:sz="0" w:space="0" w:color="auto"/>
      </w:divBdr>
    </w:div>
    <w:div w:id="1022127723">
      <w:bodyDiv w:val="1"/>
      <w:marLeft w:val="0"/>
      <w:marRight w:val="0"/>
      <w:marTop w:val="0"/>
      <w:marBottom w:val="0"/>
      <w:divBdr>
        <w:top w:val="none" w:sz="0" w:space="0" w:color="auto"/>
        <w:left w:val="none" w:sz="0" w:space="0" w:color="auto"/>
        <w:bottom w:val="none" w:sz="0" w:space="0" w:color="auto"/>
        <w:right w:val="none" w:sz="0" w:space="0" w:color="auto"/>
      </w:divBdr>
    </w:div>
    <w:div w:id="1055541458">
      <w:bodyDiv w:val="1"/>
      <w:marLeft w:val="0"/>
      <w:marRight w:val="0"/>
      <w:marTop w:val="0"/>
      <w:marBottom w:val="0"/>
      <w:divBdr>
        <w:top w:val="none" w:sz="0" w:space="0" w:color="auto"/>
        <w:left w:val="none" w:sz="0" w:space="0" w:color="auto"/>
        <w:bottom w:val="none" w:sz="0" w:space="0" w:color="auto"/>
        <w:right w:val="none" w:sz="0" w:space="0" w:color="auto"/>
      </w:divBdr>
    </w:div>
    <w:div w:id="1085685912">
      <w:bodyDiv w:val="1"/>
      <w:marLeft w:val="0"/>
      <w:marRight w:val="0"/>
      <w:marTop w:val="0"/>
      <w:marBottom w:val="0"/>
      <w:divBdr>
        <w:top w:val="none" w:sz="0" w:space="0" w:color="auto"/>
        <w:left w:val="none" w:sz="0" w:space="0" w:color="auto"/>
        <w:bottom w:val="none" w:sz="0" w:space="0" w:color="auto"/>
        <w:right w:val="none" w:sz="0" w:space="0" w:color="auto"/>
      </w:divBdr>
    </w:div>
    <w:div w:id="1102726898">
      <w:bodyDiv w:val="1"/>
      <w:marLeft w:val="0"/>
      <w:marRight w:val="0"/>
      <w:marTop w:val="0"/>
      <w:marBottom w:val="0"/>
      <w:divBdr>
        <w:top w:val="none" w:sz="0" w:space="0" w:color="auto"/>
        <w:left w:val="none" w:sz="0" w:space="0" w:color="auto"/>
        <w:bottom w:val="none" w:sz="0" w:space="0" w:color="auto"/>
        <w:right w:val="none" w:sz="0" w:space="0" w:color="auto"/>
      </w:divBdr>
    </w:div>
    <w:div w:id="1150368845">
      <w:bodyDiv w:val="1"/>
      <w:marLeft w:val="0"/>
      <w:marRight w:val="0"/>
      <w:marTop w:val="0"/>
      <w:marBottom w:val="0"/>
      <w:divBdr>
        <w:top w:val="none" w:sz="0" w:space="0" w:color="auto"/>
        <w:left w:val="none" w:sz="0" w:space="0" w:color="auto"/>
        <w:bottom w:val="none" w:sz="0" w:space="0" w:color="auto"/>
        <w:right w:val="none" w:sz="0" w:space="0" w:color="auto"/>
      </w:divBdr>
    </w:div>
    <w:div w:id="1590845814">
      <w:bodyDiv w:val="1"/>
      <w:marLeft w:val="0"/>
      <w:marRight w:val="0"/>
      <w:marTop w:val="0"/>
      <w:marBottom w:val="0"/>
      <w:divBdr>
        <w:top w:val="none" w:sz="0" w:space="0" w:color="auto"/>
        <w:left w:val="none" w:sz="0" w:space="0" w:color="auto"/>
        <w:bottom w:val="none" w:sz="0" w:space="0" w:color="auto"/>
        <w:right w:val="none" w:sz="0" w:space="0" w:color="auto"/>
      </w:divBdr>
    </w:div>
    <w:div w:id="1660114183">
      <w:bodyDiv w:val="1"/>
      <w:marLeft w:val="0"/>
      <w:marRight w:val="0"/>
      <w:marTop w:val="0"/>
      <w:marBottom w:val="0"/>
      <w:divBdr>
        <w:top w:val="none" w:sz="0" w:space="0" w:color="auto"/>
        <w:left w:val="none" w:sz="0" w:space="0" w:color="auto"/>
        <w:bottom w:val="none" w:sz="0" w:space="0" w:color="auto"/>
        <w:right w:val="none" w:sz="0" w:space="0" w:color="auto"/>
      </w:divBdr>
    </w:div>
    <w:div w:id="1805851609">
      <w:bodyDiv w:val="1"/>
      <w:marLeft w:val="0"/>
      <w:marRight w:val="0"/>
      <w:marTop w:val="0"/>
      <w:marBottom w:val="0"/>
      <w:divBdr>
        <w:top w:val="none" w:sz="0" w:space="0" w:color="auto"/>
        <w:left w:val="none" w:sz="0" w:space="0" w:color="auto"/>
        <w:bottom w:val="none" w:sz="0" w:space="0" w:color="auto"/>
        <w:right w:val="none" w:sz="0" w:space="0" w:color="auto"/>
      </w:divBdr>
    </w:div>
    <w:div w:id="1829587964">
      <w:bodyDiv w:val="1"/>
      <w:marLeft w:val="0"/>
      <w:marRight w:val="0"/>
      <w:marTop w:val="0"/>
      <w:marBottom w:val="0"/>
      <w:divBdr>
        <w:top w:val="none" w:sz="0" w:space="0" w:color="auto"/>
        <w:left w:val="none" w:sz="0" w:space="0" w:color="auto"/>
        <w:bottom w:val="none" w:sz="0" w:space="0" w:color="auto"/>
        <w:right w:val="none" w:sz="0" w:space="0" w:color="auto"/>
      </w:divBdr>
    </w:div>
    <w:div w:id="1834056212">
      <w:bodyDiv w:val="1"/>
      <w:marLeft w:val="0"/>
      <w:marRight w:val="0"/>
      <w:marTop w:val="0"/>
      <w:marBottom w:val="0"/>
      <w:divBdr>
        <w:top w:val="none" w:sz="0" w:space="0" w:color="auto"/>
        <w:left w:val="none" w:sz="0" w:space="0" w:color="auto"/>
        <w:bottom w:val="none" w:sz="0" w:space="0" w:color="auto"/>
        <w:right w:val="none" w:sz="0" w:space="0" w:color="auto"/>
      </w:divBdr>
    </w:div>
    <w:div w:id="1921601127">
      <w:bodyDiv w:val="1"/>
      <w:marLeft w:val="0"/>
      <w:marRight w:val="0"/>
      <w:marTop w:val="0"/>
      <w:marBottom w:val="0"/>
      <w:divBdr>
        <w:top w:val="none" w:sz="0" w:space="0" w:color="auto"/>
        <w:left w:val="none" w:sz="0" w:space="0" w:color="auto"/>
        <w:bottom w:val="none" w:sz="0" w:space="0" w:color="auto"/>
        <w:right w:val="none" w:sz="0" w:space="0" w:color="auto"/>
      </w:divBdr>
    </w:div>
    <w:div w:id="2025209627">
      <w:bodyDiv w:val="1"/>
      <w:marLeft w:val="0"/>
      <w:marRight w:val="0"/>
      <w:marTop w:val="0"/>
      <w:marBottom w:val="0"/>
      <w:divBdr>
        <w:top w:val="none" w:sz="0" w:space="0" w:color="auto"/>
        <w:left w:val="none" w:sz="0" w:space="0" w:color="auto"/>
        <w:bottom w:val="none" w:sz="0" w:space="0" w:color="auto"/>
        <w:right w:val="none" w:sz="0" w:space="0" w:color="auto"/>
      </w:divBdr>
    </w:div>
    <w:div w:id="21166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ffc531-b8dd-48b2-b912-fbcae34dfbc7">
      <Terms xmlns="http://schemas.microsoft.com/office/infopath/2007/PartnerControls"/>
    </lcf76f155ced4ddcb4097134ff3c332f>
    <TaxCatchAll xmlns="b848ba89-aace-446c-bdb2-610c2dc0f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C3DB32A916FA4B8D42E669854E2E71" ma:contentTypeVersion="15" ma:contentTypeDescription="Create a new document." ma:contentTypeScope="" ma:versionID="b9eb82f0c1f8aae807ccdf48e85aae19">
  <xsd:schema xmlns:xsd="http://www.w3.org/2001/XMLSchema" xmlns:xs="http://www.w3.org/2001/XMLSchema" xmlns:p="http://schemas.microsoft.com/office/2006/metadata/properties" xmlns:ns2="19ffc531-b8dd-48b2-b912-fbcae34dfbc7" xmlns:ns3="b848ba89-aace-446c-bdb2-610c2dc0fe9a" targetNamespace="http://schemas.microsoft.com/office/2006/metadata/properties" ma:root="true" ma:fieldsID="95a5deab1b56d14f748945d6f41c4274" ns2:_="" ns3:_="">
    <xsd:import namespace="19ffc531-b8dd-48b2-b912-fbcae34dfbc7"/>
    <xsd:import namespace="b848ba89-aace-446c-bdb2-610c2dc0fe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fc531-b8dd-48b2-b912-fbcae34df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6cf436-0ff8-4629-bf1d-e5e52769a92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8ba89-aace-446c-bdb2-610c2dc0fe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10dc1a2-19c5-4f2b-9577-04625528ac88}" ma:internalName="TaxCatchAll" ma:showField="CatchAllData" ma:web="b848ba89-aace-446c-bdb2-610c2dc0f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B1B94-7E43-44C8-BC30-FFBF3594CCDB}">
  <ds:schemaRefs>
    <ds:schemaRef ds:uri="http://schemas.microsoft.com/sharepoint/v3/contenttype/forms"/>
  </ds:schemaRefs>
</ds:datastoreItem>
</file>

<file path=customXml/itemProps2.xml><?xml version="1.0" encoding="utf-8"?>
<ds:datastoreItem xmlns:ds="http://schemas.openxmlformats.org/officeDocument/2006/customXml" ds:itemID="{C8CA67A2-08E5-4856-8283-5465A7E09958}">
  <ds:schemaRefs>
    <ds:schemaRef ds:uri="http://schemas.openxmlformats.org/officeDocument/2006/bibliography"/>
  </ds:schemaRefs>
</ds:datastoreItem>
</file>

<file path=customXml/itemProps3.xml><?xml version="1.0" encoding="utf-8"?>
<ds:datastoreItem xmlns:ds="http://schemas.openxmlformats.org/officeDocument/2006/customXml" ds:itemID="{F7CE2A71-E2D6-4BDE-A07A-AE640B71F111}">
  <ds:schemaRefs>
    <ds:schemaRef ds:uri="http://schemas.microsoft.com/office/2006/metadata/properties"/>
    <ds:schemaRef ds:uri="http://schemas.microsoft.com/office/infopath/2007/PartnerControls"/>
    <ds:schemaRef ds:uri="19ffc531-b8dd-48b2-b912-fbcae34dfbc7"/>
    <ds:schemaRef ds:uri="b848ba89-aace-446c-bdb2-610c2dc0fe9a"/>
  </ds:schemaRefs>
</ds:datastoreItem>
</file>

<file path=customXml/itemProps4.xml><?xml version="1.0" encoding="utf-8"?>
<ds:datastoreItem xmlns:ds="http://schemas.openxmlformats.org/officeDocument/2006/customXml" ds:itemID="{1B6DBD38-FB20-4FFF-A28F-00B39B421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fc531-b8dd-48b2-b912-fbcae34dfbc7"/>
    <ds:schemaRef ds:uri="b848ba89-aace-446c-bdb2-610c2dc0f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8884</Words>
  <Characters>50643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59409</CharactersWithSpaces>
  <SharedDoc>false</SharedDoc>
  <HLinks>
    <vt:vector size="12" baseType="variant">
      <vt:variant>
        <vt:i4>4063286</vt:i4>
      </vt:variant>
      <vt:variant>
        <vt:i4>3</vt:i4>
      </vt:variant>
      <vt:variant>
        <vt:i4>0</vt:i4>
      </vt:variant>
      <vt:variant>
        <vt:i4>5</vt:i4>
      </vt:variant>
      <vt:variant>
        <vt:lpwstr>https://donorbox.org/nonprofit-blog/online-fundraising</vt:lpwstr>
      </vt:variant>
      <vt:variant>
        <vt:lpwstr/>
      </vt:variant>
      <vt:variant>
        <vt:i4>6619240</vt:i4>
      </vt:variant>
      <vt:variant>
        <vt:i4>0</vt:i4>
      </vt:variant>
      <vt:variant>
        <vt:i4>0</vt:i4>
      </vt:variant>
      <vt:variant>
        <vt:i4>5</vt:i4>
      </vt:variant>
      <vt:variant>
        <vt:lpwstr>https://donorbox.org/nonprofit-blog/nonprofit-marketing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Armstrong</dc:creator>
  <cp:keywords/>
  <dc:description/>
  <cp:lastModifiedBy>Simon Middlemas</cp:lastModifiedBy>
  <cp:revision>2</cp:revision>
  <cp:lastPrinted>2024-11-20T11:38:00Z</cp:lastPrinted>
  <dcterms:created xsi:type="dcterms:W3CDTF">2025-01-16T14:06:00Z</dcterms:created>
  <dcterms:modified xsi:type="dcterms:W3CDTF">2025-01-16T14:06:00Z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0x01010052C3DB32A916FA4B8D42E669854E2E71</vt:lpwstr>
  </property>
  <property fmtid="{D5CDD505-2E9C-101B-9397-08002B2CF9AE}" pid="3" name="MediaServiceImageTags">
    <vt:lpwstr/>
  </property>
</Properties>
</file>